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384D" w14:textId="0AFB75B4" w:rsidR="004B41E3" w:rsidRPr="004B41E3" w:rsidRDefault="00507170" w:rsidP="00507170">
      <w:pPr>
        <w:spacing w:after="0" w:line="240" w:lineRule="auto"/>
        <w:rPr>
          <w:rFonts w:ascii="Calibri" w:eastAsia="Times New Roman" w:hAnsi="Calibri" w:cs="Calibri"/>
        </w:rPr>
      </w:pPr>
      <w:r w:rsidRPr="00507170">
        <w:rPr>
          <w:b/>
          <w:bCs/>
          <w:noProof/>
          <w:sz w:val="28"/>
          <w:szCs w:val="28"/>
        </w:rPr>
        <mc:AlternateContent>
          <mc:Choice Requires="wps">
            <w:drawing>
              <wp:anchor distT="45720" distB="45720" distL="114300" distR="114300" simplePos="0" relativeHeight="251658241" behindDoc="0" locked="0" layoutInCell="1" allowOverlap="1" wp14:anchorId="2BD2ACA7" wp14:editId="416EB4CA">
                <wp:simplePos x="0" y="0"/>
                <wp:positionH relativeFrom="margin">
                  <wp:posOffset>3459480</wp:posOffset>
                </wp:positionH>
                <wp:positionV relativeFrom="paragraph">
                  <wp:posOffset>-167640</wp:posOffset>
                </wp:positionV>
                <wp:extent cx="2415540" cy="830580"/>
                <wp:effectExtent l="0" t="0" r="3810"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830580"/>
                        </a:xfrm>
                        <a:prstGeom prst="rect">
                          <a:avLst/>
                        </a:prstGeom>
                        <a:solidFill>
                          <a:srgbClr val="FFFFFF"/>
                        </a:solidFill>
                        <a:ln w="9525">
                          <a:noFill/>
                          <a:miter lim="800000"/>
                          <a:headEnd/>
                          <a:tailEnd/>
                        </a:ln>
                      </wps:spPr>
                      <wps:txbx>
                        <w:txbxContent>
                          <w:p w14:paraId="0B1F4B63" w14:textId="4EA71651" w:rsidR="005168FD" w:rsidRPr="005D591B" w:rsidRDefault="005D591B" w:rsidP="00B43055">
                            <w:pPr>
                              <w:spacing w:line="240" w:lineRule="auto"/>
                              <w:contextualSpacing/>
                              <w:rPr>
                                <w:b/>
                                <w:bCs/>
                                <w:sz w:val="24"/>
                                <w:szCs w:val="24"/>
                              </w:rPr>
                            </w:pPr>
                            <w:r w:rsidRPr="005D591B">
                              <w:rPr>
                                <w:b/>
                                <w:bCs/>
                                <w:sz w:val="24"/>
                                <w:szCs w:val="24"/>
                              </w:rPr>
                              <w:t xml:space="preserve">Development &amp; </w:t>
                            </w:r>
                            <w:r w:rsidR="00B43055" w:rsidRPr="005D591B">
                              <w:rPr>
                                <w:b/>
                                <w:bCs/>
                                <w:sz w:val="24"/>
                                <w:szCs w:val="24"/>
                              </w:rPr>
                              <w:t>Event</w:t>
                            </w:r>
                            <w:r w:rsidR="005168FD" w:rsidRPr="005D591B">
                              <w:rPr>
                                <w:b/>
                                <w:bCs/>
                                <w:sz w:val="24"/>
                                <w:szCs w:val="24"/>
                              </w:rPr>
                              <w:t xml:space="preserve"> </w:t>
                            </w:r>
                            <w:r w:rsidRPr="005D591B">
                              <w:rPr>
                                <w:b/>
                                <w:bCs/>
                                <w:sz w:val="24"/>
                                <w:szCs w:val="24"/>
                              </w:rPr>
                              <w:t>Coordinator</w:t>
                            </w:r>
                          </w:p>
                          <w:p w14:paraId="5D5D6566" w14:textId="1ECF2085" w:rsidR="00507170" w:rsidRPr="005D591B" w:rsidRDefault="00507170" w:rsidP="00B43055">
                            <w:pPr>
                              <w:spacing w:line="240" w:lineRule="auto"/>
                              <w:contextualSpacing/>
                              <w:rPr>
                                <w:b/>
                                <w:bCs/>
                                <w:sz w:val="24"/>
                                <w:szCs w:val="24"/>
                              </w:rPr>
                            </w:pPr>
                            <w:r w:rsidRPr="005D591B">
                              <w:rPr>
                                <w:b/>
                                <w:bCs/>
                                <w:sz w:val="24"/>
                                <w:szCs w:val="24"/>
                              </w:rPr>
                              <w:t xml:space="preserve">Job </w:t>
                            </w:r>
                            <w:r w:rsidR="0021444B" w:rsidRPr="005D591B">
                              <w:rPr>
                                <w:b/>
                                <w:bCs/>
                                <w:sz w:val="24"/>
                                <w:szCs w:val="24"/>
                              </w:rPr>
                              <w:t>Description</w:t>
                            </w:r>
                          </w:p>
                          <w:p w14:paraId="6307DA7C" w14:textId="41F403B5" w:rsidR="00507170" w:rsidRDefault="00507170" w:rsidP="00B43055">
                            <w:pPr>
                              <w:spacing w:line="240" w:lineRule="auto"/>
                              <w:contextualSpacing/>
                              <w:rPr>
                                <w:sz w:val="24"/>
                                <w:szCs w:val="24"/>
                              </w:rPr>
                            </w:pPr>
                            <w:r w:rsidRPr="006537DF">
                              <w:rPr>
                                <w:b/>
                                <w:bCs/>
                                <w:sz w:val="24"/>
                                <w:szCs w:val="24"/>
                              </w:rPr>
                              <w:t>Department:</w:t>
                            </w:r>
                            <w:r>
                              <w:rPr>
                                <w:sz w:val="24"/>
                                <w:szCs w:val="24"/>
                              </w:rPr>
                              <w:t xml:space="preserve"> </w:t>
                            </w:r>
                            <w:r w:rsidR="00603231">
                              <w:rPr>
                                <w:sz w:val="24"/>
                                <w:szCs w:val="24"/>
                              </w:rPr>
                              <w:t>Development</w:t>
                            </w:r>
                          </w:p>
                          <w:p w14:paraId="0458634D" w14:textId="4E637820" w:rsidR="00507170" w:rsidRDefault="00507170" w:rsidP="005071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2ACA7" id="_x0000_t202" coordsize="21600,21600" o:spt="202" path="m,l,21600r21600,l21600,xe">
                <v:stroke joinstyle="miter"/>
                <v:path gradientshapeok="t" o:connecttype="rect"/>
              </v:shapetype>
              <v:shape id="Text Box 217" o:spid="_x0000_s1026" type="#_x0000_t202" style="position:absolute;margin-left:272.4pt;margin-top:-13.2pt;width:190.2pt;height:65.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" stroked="f">
                <v:textbox>
                  <w:txbxContent>
                    <w:p w14:paraId="0B1F4B63" w14:textId="4EA71651" w:rsidR="005168FD" w:rsidRPr="005D591B" w:rsidRDefault="005D591B" w:rsidP="00B43055">
                      <w:pPr>
                        <w:spacing w:line="240" w:lineRule="auto"/>
                        <w:contextualSpacing/>
                        <w:rPr>
                          <w:b/>
                          <w:bCs/>
                          <w:sz w:val="24"/>
                          <w:szCs w:val="24"/>
                        </w:rPr>
                      </w:pPr>
                      <w:r w:rsidRPr="005D591B">
                        <w:rPr>
                          <w:b/>
                          <w:bCs/>
                          <w:sz w:val="24"/>
                          <w:szCs w:val="24"/>
                        </w:rPr>
                        <w:t xml:space="preserve">Development &amp; </w:t>
                      </w:r>
                      <w:r w:rsidR="00B43055" w:rsidRPr="005D591B">
                        <w:rPr>
                          <w:b/>
                          <w:bCs/>
                          <w:sz w:val="24"/>
                          <w:szCs w:val="24"/>
                        </w:rPr>
                        <w:t>Event</w:t>
                      </w:r>
                      <w:r w:rsidR="005168FD" w:rsidRPr="005D591B">
                        <w:rPr>
                          <w:b/>
                          <w:bCs/>
                          <w:sz w:val="24"/>
                          <w:szCs w:val="24"/>
                        </w:rPr>
                        <w:t xml:space="preserve"> </w:t>
                      </w:r>
                      <w:r w:rsidRPr="005D591B">
                        <w:rPr>
                          <w:b/>
                          <w:bCs/>
                          <w:sz w:val="24"/>
                          <w:szCs w:val="24"/>
                        </w:rPr>
                        <w:t>Coordinator</w:t>
                      </w:r>
                    </w:p>
                    <w:p w14:paraId="5D5D6566" w14:textId="1ECF2085" w:rsidR="00507170" w:rsidRPr="005D591B" w:rsidRDefault="00507170" w:rsidP="00B43055">
                      <w:pPr>
                        <w:spacing w:line="240" w:lineRule="auto"/>
                        <w:contextualSpacing/>
                        <w:rPr>
                          <w:b/>
                          <w:bCs/>
                          <w:sz w:val="24"/>
                          <w:szCs w:val="24"/>
                        </w:rPr>
                      </w:pPr>
                      <w:r w:rsidRPr="005D591B">
                        <w:rPr>
                          <w:b/>
                          <w:bCs/>
                          <w:sz w:val="24"/>
                          <w:szCs w:val="24"/>
                        </w:rPr>
                        <w:t xml:space="preserve">Job </w:t>
                      </w:r>
                      <w:r w:rsidR="0021444B" w:rsidRPr="005D591B">
                        <w:rPr>
                          <w:b/>
                          <w:bCs/>
                          <w:sz w:val="24"/>
                          <w:szCs w:val="24"/>
                        </w:rPr>
                        <w:t>Description</w:t>
                      </w:r>
                    </w:p>
                    <w:p w14:paraId="6307DA7C" w14:textId="41F403B5" w:rsidR="00507170" w:rsidRDefault="00507170" w:rsidP="00B43055">
                      <w:pPr>
                        <w:spacing w:line="240" w:lineRule="auto"/>
                        <w:contextualSpacing/>
                        <w:rPr>
                          <w:sz w:val="24"/>
                          <w:szCs w:val="24"/>
                        </w:rPr>
                      </w:pPr>
                      <w:r w:rsidRPr="006537DF">
                        <w:rPr>
                          <w:b/>
                          <w:bCs/>
                          <w:sz w:val="24"/>
                          <w:szCs w:val="24"/>
                        </w:rPr>
                        <w:t>Department:</w:t>
                      </w:r>
                      <w:r>
                        <w:rPr>
                          <w:sz w:val="24"/>
                          <w:szCs w:val="24"/>
                        </w:rPr>
                        <w:t xml:space="preserve"> </w:t>
                      </w:r>
                      <w:r w:rsidR="00603231">
                        <w:rPr>
                          <w:sz w:val="24"/>
                          <w:szCs w:val="24"/>
                        </w:rPr>
                        <w:t>Development</w:t>
                      </w:r>
                    </w:p>
                    <w:p w14:paraId="0458634D" w14:textId="4E637820" w:rsidR="00507170" w:rsidRDefault="00507170" w:rsidP="00507170"/>
                  </w:txbxContent>
                </v:textbox>
                <w10:wrap anchorx="margin"/>
              </v:shape>
            </w:pict>
          </mc:Fallback>
        </mc:AlternateContent>
      </w:r>
      <w:r>
        <w:rPr>
          <w:noProof/>
        </w:rPr>
        <w:drawing>
          <wp:anchor distT="0" distB="0" distL="0" distR="0" simplePos="0" relativeHeight="251658240" behindDoc="0" locked="0" layoutInCell="1" allowOverlap="1" wp14:anchorId="0F0104B6" wp14:editId="522399FE">
            <wp:simplePos x="0" y="0"/>
            <wp:positionH relativeFrom="margin">
              <wp:posOffset>0</wp:posOffset>
            </wp:positionH>
            <wp:positionV relativeFrom="paragraph">
              <wp:posOffset>-161925</wp:posOffset>
            </wp:positionV>
            <wp:extent cx="1981200" cy="904875"/>
            <wp:effectExtent l="0" t="0" r="0" b="9525"/>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904875"/>
                    </a:xfrm>
                    <a:prstGeom prst="rect">
                      <a:avLst/>
                    </a:prstGeom>
                  </pic:spPr>
                </pic:pic>
              </a:graphicData>
            </a:graphic>
            <wp14:sizeRelH relativeFrom="margin">
              <wp14:pctWidth>0</wp14:pctWidth>
            </wp14:sizeRelH>
            <wp14:sizeRelV relativeFrom="margin">
              <wp14:pctHeight>0</wp14:pctHeight>
            </wp14:sizeRelV>
          </wp:anchor>
        </w:drawing>
      </w:r>
    </w:p>
    <w:p w14:paraId="1714741A" w14:textId="56DBF3B2" w:rsidR="003978D9" w:rsidRDefault="003978D9" w:rsidP="00507170">
      <w:pPr>
        <w:spacing w:line="240" w:lineRule="auto"/>
        <w:contextualSpacing/>
        <w:rPr>
          <w:b/>
          <w:bCs/>
          <w:sz w:val="28"/>
          <w:szCs w:val="28"/>
        </w:rPr>
      </w:pPr>
    </w:p>
    <w:p w14:paraId="2A6687D3" w14:textId="77777777" w:rsidR="003978D9" w:rsidRDefault="003978D9" w:rsidP="00507170">
      <w:pPr>
        <w:spacing w:line="240" w:lineRule="auto"/>
        <w:contextualSpacing/>
        <w:rPr>
          <w:b/>
          <w:bCs/>
          <w:sz w:val="28"/>
          <w:szCs w:val="28"/>
        </w:rPr>
      </w:pPr>
    </w:p>
    <w:p w14:paraId="3E1E460F" w14:textId="5827E661" w:rsidR="004F3AA8" w:rsidRDefault="004F3AA8" w:rsidP="00507170">
      <w:pPr>
        <w:spacing w:line="240" w:lineRule="auto"/>
        <w:contextualSpacing/>
        <w:rPr>
          <w:sz w:val="24"/>
          <w:szCs w:val="24"/>
        </w:rPr>
      </w:pPr>
    </w:p>
    <w:p w14:paraId="2FE68F16" w14:textId="77777777" w:rsidR="006F4A03" w:rsidRPr="003D6689" w:rsidRDefault="006F4A03" w:rsidP="005D591B">
      <w:pPr>
        <w:pStyle w:val="BodyText"/>
        <w:spacing w:before="56" w:line="240" w:lineRule="atLeast"/>
        <w:ind w:left="0" w:right="113" w:firstLine="0"/>
        <w:jc w:val="both"/>
      </w:pPr>
      <w:r w:rsidRPr="003D6689">
        <w:t>Williamson</w:t>
      </w:r>
      <w:r w:rsidRPr="003D6689">
        <w:rPr>
          <w:spacing w:val="-5"/>
        </w:rPr>
        <w:t xml:space="preserve"> </w:t>
      </w:r>
      <w:r w:rsidRPr="003D6689">
        <w:t>County</w:t>
      </w:r>
      <w:r w:rsidRPr="003D6689">
        <w:rPr>
          <w:spacing w:val="-3"/>
        </w:rPr>
        <w:t xml:space="preserve"> </w:t>
      </w:r>
      <w:r w:rsidRPr="003D6689">
        <w:t>Children’s</w:t>
      </w:r>
      <w:r w:rsidRPr="003D6689">
        <w:rPr>
          <w:spacing w:val="-1"/>
        </w:rPr>
        <w:t xml:space="preserve"> </w:t>
      </w:r>
      <w:r w:rsidRPr="003D6689">
        <w:t>Advocacy</w:t>
      </w:r>
      <w:r w:rsidRPr="003D6689">
        <w:rPr>
          <w:spacing w:val="-3"/>
        </w:rPr>
        <w:t xml:space="preserve"> </w:t>
      </w:r>
      <w:r w:rsidRPr="003D6689">
        <w:t>Center’s</w:t>
      </w:r>
      <w:r w:rsidRPr="003D6689">
        <w:rPr>
          <w:spacing w:val="-4"/>
        </w:rPr>
        <w:t xml:space="preserve"> </w:t>
      </w:r>
      <w:r w:rsidRPr="003D6689">
        <w:t>(WCCAC)</w:t>
      </w:r>
      <w:r w:rsidRPr="003D6689">
        <w:rPr>
          <w:spacing w:val="-2"/>
        </w:rPr>
        <w:t xml:space="preserve"> </w:t>
      </w:r>
      <w:r w:rsidRPr="003D6689">
        <w:t>mission</w:t>
      </w:r>
      <w:r w:rsidRPr="003D6689">
        <w:rPr>
          <w:spacing w:val="-2"/>
        </w:rPr>
        <w:t xml:space="preserve"> </w:t>
      </w:r>
      <w:r w:rsidRPr="003D6689">
        <w:t>is</w:t>
      </w:r>
      <w:r w:rsidRPr="003D6689">
        <w:rPr>
          <w:spacing w:val="-3"/>
        </w:rPr>
        <w:t xml:space="preserve"> </w:t>
      </w:r>
      <w:r w:rsidRPr="003D6689">
        <w:t>to</w:t>
      </w:r>
      <w:r w:rsidRPr="003D6689">
        <w:rPr>
          <w:spacing w:val="-3"/>
        </w:rPr>
        <w:t xml:space="preserve"> </w:t>
      </w:r>
      <w:r w:rsidRPr="003D6689">
        <w:t>provide</w:t>
      </w:r>
      <w:r w:rsidRPr="003D6689">
        <w:rPr>
          <w:spacing w:val="-6"/>
        </w:rPr>
        <w:t xml:space="preserve"> </w:t>
      </w:r>
      <w:r w:rsidRPr="003D6689">
        <w:t>hope,</w:t>
      </w:r>
      <w:r w:rsidRPr="003D6689">
        <w:rPr>
          <w:spacing w:val="-3"/>
        </w:rPr>
        <w:t xml:space="preserve"> </w:t>
      </w:r>
      <w:r w:rsidRPr="003D6689">
        <w:t>healing,</w:t>
      </w:r>
      <w:r w:rsidRPr="003D6689">
        <w:rPr>
          <w:spacing w:val="-2"/>
        </w:rPr>
        <w:t xml:space="preserve"> </w:t>
      </w:r>
      <w:r w:rsidRPr="003D6689">
        <w:t>and</w:t>
      </w:r>
      <w:r w:rsidRPr="003D6689">
        <w:rPr>
          <w:spacing w:val="-5"/>
        </w:rPr>
        <w:t xml:space="preserve"> </w:t>
      </w:r>
      <w:r w:rsidRPr="003D6689">
        <w:t>justice</w:t>
      </w:r>
      <w:r w:rsidRPr="003D6689">
        <w:rPr>
          <w:spacing w:val="-3"/>
        </w:rPr>
        <w:t xml:space="preserve"> </w:t>
      </w:r>
      <w:r w:rsidRPr="003D6689">
        <w:t>for</w:t>
      </w:r>
      <w:r w:rsidRPr="003D6689">
        <w:rPr>
          <w:spacing w:val="-4"/>
        </w:rPr>
        <w:t xml:space="preserve"> </w:t>
      </w:r>
      <w:r w:rsidRPr="003D6689">
        <w:t>children</w:t>
      </w:r>
      <w:r w:rsidRPr="003D6689">
        <w:rPr>
          <w:spacing w:val="-1"/>
        </w:rPr>
        <w:t xml:space="preserve"> </w:t>
      </w:r>
      <w:r w:rsidRPr="003D6689">
        <w:t>and families impacted by abuse, violence, and exploitation in our community. We envision a community where children grow up safe and free from abuse. From the environment we create to our expertly trained staff, we strive to reduce the emotional trauma for children and their non-offending family</w:t>
      </w:r>
      <w:r w:rsidRPr="003D6689">
        <w:rPr>
          <w:spacing w:val="-4"/>
        </w:rPr>
        <w:t xml:space="preserve"> </w:t>
      </w:r>
      <w:r w:rsidRPr="003D6689">
        <w:t>members.</w:t>
      </w:r>
    </w:p>
    <w:p w14:paraId="3B0C1E4D" w14:textId="77777777" w:rsidR="006F4A03" w:rsidRPr="003D6689" w:rsidRDefault="006F4A03" w:rsidP="005D591B">
      <w:pPr>
        <w:pStyle w:val="BodyText"/>
        <w:spacing w:before="56" w:line="240" w:lineRule="atLeast"/>
        <w:ind w:left="0" w:right="113" w:firstLine="0"/>
        <w:jc w:val="both"/>
      </w:pPr>
    </w:p>
    <w:p w14:paraId="5521FE90" w14:textId="499666D3" w:rsidR="006F4A03" w:rsidRPr="003D6689" w:rsidRDefault="006F4A03" w:rsidP="005D591B">
      <w:pPr>
        <w:spacing w:line="240" w:lineRule="atLeast"/>
        <w:jc w:val="both"/>
      </w:pPr>
      <w:r w:rsidRPr="003D6689">
        <w:t>The culture of the Williamson County Children’s Advocacy Center is built on our shared core values – Compassion, Integrity, Community</w:t>
      </w:r>
      <w:r>
        <w:t>,</w:t>
      </w:r>
      <w:r w:rsidRPr="003D6689">
        <w:t xml:space="preserve"> and Vision.  </w:t>
      </w:r>
    </w:p>
    <w:p w14:paraId="08DB1895" w14:textId="224EA4DF" w:rsidR="00426773" w:rsidRPr="003978D9" w:rsidRDefault="003359D2" w:rsidP="00F23672">
      <w:pPr>
        <w:spacing w:line="240" w:lineRule="auto"/>
        <w:contextualSpacing/>
        <w:jc w:val="both"/>
        <w:rPr>
          <w:rFonts w:cstheme="minorHAnsi"/>
          <w:b/>
          <w:bCs/>
        </w:rPr>
      </w:pPr>
      <w:r w:rsidRPr="003978D9">
        <w:rPr>
          <w:rFonts w:cstheme="minorHAnsi"/>
          <w:b/>
          <w:bCs/>
        </w:rPr>
        <w:t xml:space="preserve">Position </w:t>
      </w:r>
      <w:r w:rsidR="00426773" w:rsidRPr="003978D9">
        <w:rPr>
          <w:rFonts w:cstheme="minorHAnsi"/>
          <w:b/>
          <w:bCs/>
        </w:rPr>
        <w:t>Overview:</w:t>
      </w:r>
    </w:p>
    <w:p w14:paraId="195B872C" w14:textId="37AE7AFF" w:rsidR="00263B57" w:rsidRDefault="00263B57" w:rsidP="00263B57">
      <w:pPr>
        <w:pStyle w:val="BodyText"/>
        <w:spacing w:before="1"/>
        <w:ind w:left="10" w:right="112" w:hanging="10"/>
        <w:jc w:val="both"/>
      </w:pPr>
      <w:r w:rsidRPr="00D651DD">
        <w:t>WCCAC is a nonprofit that provides free services to child victims of abuse and their non-offending caregivers and other family members.</w:t>
      </w:r>
      <w:r>
        <w:t xml:space="preserve"> </w:t>
      </w:r>
      <w:r w:rsidRPr="00861E5E">
        <w:t xml:space="preserve">The </w:t>
      </w:r>
      <w:r w:rsidR="00427C92">
        <w:t xml:space="preserve">Development &amp; </w:t>
      </w:r>
      <w:r>
        <w:t xml:space="preserve">Events </w:t>
      </w:r>
      <w:r w:rsidR="003A2471">
        <w:t>Coordinator</w:t>
      </w:r>
      <w:r>
        <w:t>, in coordination with the development team,</w:t>
      </w:r>
      <w:r w:rsidRPr="00861E5E">
        <w:t xml:space="preserve"> </w:t>
      </w:r>
      <w:r>
        <w:t>i</w:t>
      </w:r>
      <w:r w:rsidRPr="002B2E81">
        <w:t>s responsible for the overall promotion and management of</w:t>
      </w:r>
      <w:r>
        <w:t xml:space="preserve"> major and special</w:t>
      </w:r>
      <w:r w:rsidRPr="002B2E81">
        <w:t xml:space="preserve"> event tasks</w:t>
      </w:r>
      <w:r w:rsidRPr="00861E5E">
        <w:t>.</w:t>
      </w:r>
      <w:r w:rsidR="00760AA5">
        <w:t xml:space="preserve"> This position also provides</w:t>
      </w:r>
      <w:r w:rsidR="005A7F87">
        <w:t xml:space="preserve"> administrative and participatory</w:t>
      </w:r>
      <w:r w:rsidR="00760AA5">
        <w:t xml:space="preserve"> support to the Development Team in all aspects of </w:t>
      </w:r>
      <w:r w:rsidR="005A7F87">
        <w:t xml:space="preserve">data entry, </w:t>
      </w:r>
      <w:r w:rsidR="00DE4F29" w:rsidRPr="0066280A">
        <w:t>volunteer</w:t>
      </w:r>
      <w:r w:rsidR="00760AA5" w:rsidRPr="0066280A">
        <w:t xml:space="preserve"> </w:t>
      </w:r>
      <w:r w:rsidR="00DE4F29" w:rsidRPr="0066280A">
        <w:t>coordination</w:t>
      </w:r>
      <w:r w:rsidR="00760AA5" w:rsidRPr="0066280A">
        <w:t xml:space="preserve">, </w:t>
      </w:r>
      <w:r w:rsidR="00DE4F29" w:rsidRPr="0066280A">
        <w:t>donor</w:t>
      </w:r>
      <w:r w:rsidR="00760AA5" w:rsidRPr="0066280A">
        <w:t xml:space="preserve"> </w:t>
      </w:r>
      <w:r w:rsidR="00DE4F29" w:rsidRPr="0066280A">
        <w:t xml:space="preserve">communication </w:t>
      </w:r>
      <w:r w:rsidR="007D22B3" w:rsidRPr="0066280A">
        <w:t>and</w:t>
      </w:r>
      <w:r w:rsidR="00DE4F29" w:rsidRPr="0066280A">
        <w:t xml:space="preserve"> </w:t>
      </w:r>
      <w:r w:rsidR="00760AA5" w:rsidRPr="0066280A">
        <w:t>cultivation</w:t>
      </w:r>
      <w:r w:rsidR="007D22B3" w:rsidRPr="0066280A">
        <w:t>.</w:t>
      </w:r>
      <w:r w:rsidRPr="0066280A">
        <w:t xml:space="preserve"> We </w:t>
      </w:r>
      <w:r w:rsidRPr="00B34BBE">
        <w:t xml:space="preserve">are searching for a self-motivated and outgoing </w:t>
      </w:r>
      <w:r w:rsidR="003A2471">
        <w:t>D</w:t>
      </w:r>
      <w:r w:rsidR="00DE4F29">
        <w:t xml:space="preserve">evelopment and </w:t>
      </w:r>
      <w:r w:rsidR="003A2471">
        <w:t>E</w:t>
      </w:r>
      <w:r w:rsidRPr="00B34BBE">
        <w:t xml:space="preserve">vent </w:t>
      </w:r>
      <w:r w:rsidR="003A2471">
        <w:t>Coordinator</w:t>
      </w:r>
      <w:r w:rsidRPr="00B34BBE">
        <w:t xml:space="preserve"> to assist our organization in delivering phenomenal events that build business relationships, generate excitement around our organization, grow </w:t>
      </w:r>
      <w:r>
        <w:t>our budget</w:t>
      </w:r>
      <w:r w:rsidRPr="00B34BBE">
        <w:t>, amplify brand awareness</w:t>
      </w:r>
      <w:r w:rsidR="00DE4F29" w:rsidRPr="0066280A">
        <w:t>, and assist with donor recognit</w:t>
      </w:r>
      <w:r w:rsidR="00591A61" w:rsidRPr="0066280A">
        <w:t>ion</w:t>
      </w:r>
      <w:r w:rsidRPr="0066280A">
        <w:t xml:space="preserve">. </w:t>
      </w:r>
      <w:r w:rsidRPr="00B34BBE">
        <w:t xml:space="preserve">Your creativity and resourcefulness in organizing and hosting successful events that meet </w:t>
      </w:r>
      <w:r>
        <w:t>organizational</w:t>
      </w:r>
      <w:r w:rsidRPr="00B34BBE">
        <w:t xml:space="preserve"> objectives will aid us in promoting </w:t>
      </w:r>
      <w:r>
        <w:t>our mission</w:t>
      </w:r>
      <w:r w:rsidRPr="00B34BBE">
        <w:t xml:space="preserve">, engaging with </w:t>
      </w:r>
      <w:r>
        <w:t>our community</w:t>
      </w:r>
      <w:r w:rsidRPr="00B34BBE">
        <w:t xml:space="preserve">, </w:t>
      </w:r>
      <w:r>
        <w:t xml:space="preserve">and </w:t>
      </w:r>
      <w:r w:rsidRPr="00B34BBE">
        <w:t>inspiring confidence in our brand</w:t>
      </w:r>
      <w:r>
        <w:t>.</w:t>
      </w:r>
    </w:p>
    <w:p w14:paraId="675D6777" w14:textId="77777777" w:rsidR="00263B57" w:rsidRPr="00B34BBE" w:rsidRDefault="00263B57" w:rsidP="00263B57">
      <w:pPr>
        <w:pStyle w:val="BodyText"/>
        <w:spacing w:before="1"/>
        <w:ind w:left="10" w:right="112" w:hanging="10"/>
        <w:jc w:val="both"/>
      </w:pPr>
    </w:p>
    <w:p w14:paraId="40D8CDA8" w14:textId="6831EF4A" w:rsidR="00876BCE" w:rsidRPr="003A3056" w:rsidRDefault="00263B57" w:rsidP="003A3056">
      <w:pPr>
        <w:pStyle w:val="BodyText"/>
        <w:spacing w:before="1"/>
        <w:ind w:left="10" w:right="112" w:hanging="10"/>
        <w:jc w:val="both"/>
      </w:pPr>
      <w:r w:rsidRPr="00B34BBE">
        <w:t xml:space="preserve">The ideal candidate for this role should have superior organizational skills, great leadership qualities, excellent multi-tasking skills, superb interpersonal skills, and be creative. </w:t>
      </w:r>
    </w:p>
    <w:p w14:paraId="5F908895" w14:textId="5847BAC6" w:rsidR="00FE5299" w:rsidRPr="003978D9" w:rsidRDefault="00FE5299" w:rsidP="00F23672">
      <w:pPr>
        <w:spacing w:before="100" w:beforeAutospacing="1" w:after="100" w:afterAutospacing="1" w:line="240" w:lineRule="auto"/>
        <w:contextualSpacing/>
        <w:jc w:val="both"/>
        <w:rPr>
          <w:rFonts w:eastAsia="Times New Roman" w:cstheme="minorHAnsi"/>
          <w:b/>
          <w:bCs/>
          <w:color w:val="2D2D2D"/>
        </w:rPr>
      </w:pPr>
      <w:r w:rsidRPr="003978D9">
        <w:rPr>
          <w:rFonts w:eastAsia="Times New Roman" w:cstheme="minorHAnsi"/>
          <w:b/>
          <w:bCs/>
          <w:color w:val="2D2D2D"/>
        </w:rPr>
        <w:t xml:space="preserve">Reports To: </w:t>
      </w:r>
      <w:r w:rsidR="007A5A51">
        <w:rPr>
          <w:rFonts w:eastAsia="Times New Roman" w:cstheme="minorHAnsi"/>
          <w:color w:val="2D2D2D"/>
        </w:rPr>
        <w:t>Chief</w:t>
      </w:r>
      <w:r w:rsidR="0021628A">
        <w:rPr>
          <w:rFonts w:eastAsia="Times New Roman" w:cstheme="minorHAnsi"/>
          <w:color w:val="2D2D2D"/>
        </w:rPr>
        <w:t xml:space="preserve"> Advancement Officer</w:t>
      </w:r>
    </w:p>
    <w:p w14:paraId="1E2DAF8A" w14:textId="60F8BEE9" w:rsidR="00105EE5" w:rsidRPr="003978D9" w:rsidRDefault="00187EB5" w:rsidP="00F23672">
      <w:pPr>
        <w:spacing w:before="100" w:beforeAutospacing="1" w:after="100" w:afterAutospacing="1" w:line="240" w:lineRule="auto"/>
        <w:contextualSpacing/>
        <w:jc w:val="both"/>
        <w:rPr>
          <w:rFonts w:eastAsia="Times New Roman" w:cstheme="minorHAnsi"/>
          <w:color w:val="2D2D2D"/>
        </w:rPr>
      </w:pPr>
      <w:r w:rsidRPr="003978D9">
        <w:rPr>
          <w:rFonts w:eastAsia="Times New Roman" w:cstheme="minorHAnsi"/>
          <w:b/>
          <w:bCs/>
          <w:color w:val="2D2D2D"/>
        </w:rPr>
        <w:t>Commitment Type</w:t>
      </w:r>
      <w:r w:rsidR="00105EE5" w:rsidRPr="003978D9">
        <w:rPr>
          <w:rFonts w:eastAsia="Times New Roman" w:cstheme="minorHAnsi"/>
          <w:b/>
          <w:bCs/>
          <w:color w:val="2D2D2D"/>
        </w:rPr>
        <w:t>:</w:t>
      </w:r>
      <w:r w:rsidR="00105EE5" w:rsidRPr="003978D9">
        <w:rPr>
          <w:rFonts w:eastAsia="Times New Roman" w:cstheme="minorHAnsi"/>
          <w:color w:val="2D2D2D"/>
        </w:rPr>
        <w:t xml:space="preserve"> </w:t>
      </w:r>
      <w:r w:rsidR="00AC4106" w:rsidRPr="003978D9">
        <w:rPr>
          <w:rFonts w:eastAsia="Times New Roman" w:cstheme="minorHAnsi"/>
          <w:color w:val="2D2D2D"/>
        </w:rPr>
        <w:t>Full Time (40 hours a week)</w:t>
      </w:r>
      <w:r w:rsidR="00E120AB">
        <w:rPr>
          <w:rFonts w:eastAsia="Times New Roman" w:cstheme="minorHAnsi"/>
          <w:color w:val="2D2D2D"/>
        </w:rPr>
        <w:t>, occasional weekends and evenings</w:t>
      </w:r>
    </w:p>
    <w:p w14:paraId="392EF649" w14:textId="256B46FC" w:rsidR="00D90BD9" w:rsidRDefault="00187EB5" w:rsidP="00F23672">
      <w:pPr>
        <w:spacing w:before="100" w:beforeAutospacing="1" w:after="100" w:afterAutospacing="1" w:line="240" w:lineRule="auto"/>
        <w:contextualSpacing/>
        <w:jc w:val="both"/>
        <w:rPr>
          <w:rFonts w:eastAsia="Times New Roman" w:cstheme="minorHAnsi"/>
          <w:color w:val="2D2D2D"/>
        </w:rPr>
      </w:pPr>
      <w:r w:rsidRPr="003978D9">
        <w:rPr>
          <w:rFonts w:eastAsia="Times New Roman" w:cstheme="minorHAnsi"/>
          <w:b/>
          <w:bCs/>
          <w:color w:val="2D2D2D"/>
        </w:rPr>
        <w:t>Base of Operation</w:t>
      </w:r>
      <w:r w:rsidRPr="003978D9">
        <w:rPr>
          <w:rFonts w:eastAsia="Times New Roman" w:cstheme="minorHAnsi"/>
          <w:color w:val="2D2D2D"/>
        </w:rPr>
        <w:t xml:space="preserve">: </w:t>
      </w:r>
      <w:r w:rsidR="0021444B">
        <w:rPr>
          <w:rFonts w:eastAsia="Times New Roman" w:cstheme="minorHAnsi"/>
          <w:color w:val="2D2D2D"/>
        </w:rPr>
        <w:t>Georgetown</w:t>
      </w:r>
      <w:r w:rsidR="00D42714" w:rsidRPr="003978D9">
        <w:rPr>
          <w:rFonts w:eastAsia="Times New Roman" w:cstheme="minorHAnsi"/>
          <w:color w:val="2D2D2D"/>
        </w:rPr>
        <w:t>, Texas (Travel within Williamson County)</w:t>
      </w:r>
    </w:p>
    <w:p w14:paraId="67CBB610" w14:textId="183D6500" w:rsidR="004003E4" w:rsidRPr="004003E4" w:rsidRDefault="004003E4" w:rsidP="00F23672">
      <w:pPr>
        <w:spacing w:before="100" w:beforeAutospacing="1" w:after="100" w:afterAutospacing="1" w:line="240" w:lineRule="auto"/>
        <w:contextualSpacing/>
        <w:jc w:val="both"/>
        <w:rPr>
          <w:rFonts w:eastAsia="Times New Roman" w:cstheme="minorHAnsi"/>
          <w:color w:val="2D2D2D"/>
          <w:lang w:bidi="en-US"/>
        </w:rPr>
      </w:pPr>
      <w:r w:rsidRPr="004003E4">
        <w:rPr>
          <w:rFonts w:eastAsia="Times New Roman" w:cstheme="minorHAnsi"/>
          <w:b/>
          <w:color w:val="2D2D2D"/>
          <w:lang w:bidi="en-US"/>
        </w:rPr>
        <w:t>Salary</w:t>
      </w:r>
      <w:r w:rsidRPr="004003E4">
        <w:rPr>
          <w:rFonts w:eastAsia="Times New Roman" w:cstheme="minorHAnsi"/>
          <w:color w:val="2D2D2D"/>
          <w:lang w:bidi="en-US"/>
        </w:rPr>
        <w:t xml:space="preserve">: </w:t>
      </w:r>
      <w:r w:rsidR="0054234B">
        <w:rPr>
          <w:rFonts w:eastAsia="Times New Roman" w:cstheme="minorHAnsi"/>
          <w:color w:val="2D2D2D"/>
          <w:lang w:bidi="en-US"/>
        </w:rPr>
        <w:t xml:space="preserve">Based </w:t>
      </w:r>
      <w:r w:rsidRPr="004003E4">
        <w:rPr>
          <w:rFonts w:eastAsia="Times New Roman" w:cstheme="minorHAnsi"/>
          <w:color w:val="2D2D2D"/>
          <w:lang w:bidi="en-US"/>
        </w:rPr>
        <w:t xml:space="preserve">on Qualifications, </w:t>
      </w:r>
      <w:r>
        <w:rPr>
          <w:rFonts w:eastAsia="Times New Roman" w:cstheme="minorHAnsi"/>
          <w:color w:val="2D2D2D"/>
          <w:lang w:bidi="en-US"/>
        </w:rPr>
        <w:t>Non-</w:t>
      </w:r>
      <w:r w:rsidRPr="004003E4">
        <w:rPr>
          <w:rFonts w:eastAsia="Times New Roman" w:cstheme="minorHAnsi"/>
          <w:color w:val="2D2D2D"/>
          <w:lang w:bidi="en-US"/>
        </w:rPr>
        <w:t>Exempt</w:t>
      </w:r>
      <w:r w:rsidR="00AA499D">
        <w:rPr>
          <w:rFonts w:eastAsia="Times New Roman" w:cstheme="minorHAnsi"/>
          <w:color w:val="2D2D2D"/>
          <w:lang w:bidi="en-US"/>
        </w:rPr>
        <w:t>, Salary Range: $5</w:t>
      </w:r>
      <w:r w:rsidR="00FC077A">
        <w:rPr>
          <w:rFonts w:eastAsia="Times New Roman" w:cstheme="minorHAnsi"/>
          <w:color w:val="2D2D2D"/>
          <w:lang w:bidi="en-US"/>
        </w:rPr>
        <w:t>4</w:t>
      </w:r>
      <w:r w:rsidR="00AA499D">
        <w:rPr>
          <w:rFonts w:eastAsia="Times New Roman" w:cstheme="minorHAnsi"/>
          <w:color w:val="2D2D2D"/>
          <w:lang w:bidi="en-US"/>
        </w:rPr>
        <w:t>,000 - $5</w:t>
      </w:r>
      <w:r w:rsidR="00FC077A">
        <w:rPr>
          <w:rFonts w:eastAsia="Times New Roman" w:cstheme="minorHAnsi"/>
          <w:color w:val="2D2D2D"/>
          <w:lang w:bidi="en-US"/>
        </w:rPr>
        <w:t>8</w:t>
      </w:r>
      <w:r w:rsidR="00AA499D">
        <w:rPr>
          <w:rFonts w:eastAsia="Times New Roman" w:cstheme="minorHAnsi"/>
          <w:color w:val="2D2D2D"/>
          <w:lang w:bidi="en-US"/>
        </w:rPr>
        <w:t>,000 per year</w:t>
      </w:r>
    </w:p>
    <w:p w14:paraId="0D1483F1" w14:textId="02C84311" w:rsidR="004003E4" w:rsidRPr="004003E4" w:rsidRDefault="004003E4" w:rsidP="00F23672">
      <w:pPr>
        <w:spacing w:before="100" w:beforeAutospacing="1" w:after="100" w:afterAutospacing="1" w:line="240" w:lineRule="auto"/>
        <w:contextualSpacing/>
        <w:jc w:val="both"/>
        <w:rPr>
          <w:rFonts w:eastAsia="Times New Roman" w:cstheme="minorHAnsi"/>
          <w:color w:val="2D2D2D"/>
          <w:lang w:bidi="en-US"/>
        </w:rPr>
      </w:pPr>
      <w:r w:rsidRPr="004003E4">
        <w:rPr>
          <w:rFonts w:eastAsia="Times New Roman" w:cstheme="minorHAnsi"/>
          <w:b/>
          <w:color w:val="2D2D2D"/>
          <w:lang w:bidi="en-US"/>
        </w:rPr>
        <w:t>Benefits</w:t>
      </w:r>
      <w:r w:rsidRPr="004003E4">
        <w:rPr>
          <w:rFonts w:eastAsia="Times New Roman" w:cstheme="minorHAnsi"/>
          <w:color w:val="2D2D2D"/>
          <w:lang w:bidi="en-US"/>
        </w:rPr>
        <w:t xml:space="preserve">: IRA 3% matching; </w:t>
      </w:r>
      <w:r w:rsidR="00F23672">
        <w:rPr>
          <w:rFonts w:eastAsia="Times New Roman" w:cstheme="minorHAnsi"/>
          <w:color w:val="2D2D2D"/>
          <w:lang w:bidi="en-US"/>
        </w:rPr>
        <w:t xml:space="preserve">529 </w:t>
      </w:r>
      <w:r w:rsidR="009429DC">
        <w:rPr>
          <w:rFonts w:eastAsia="Times New Roman" w:cstheme="minorHAnsi"/>
          <w:color w:val="2D2D2D"/>
          <w:lang w:bidi="en-US"/>
        </w:rPr>
        <w:t>Education Savings P</w:t>
      </w:r>
      <w:r w:rsidR="00F23672">
        <w:rPr>
          <w:rFonts w:eastAsia="Times New Roman" w:cstheme="minorHAnsi"/>
          <w:color w:val="2D2D2D"/>
          <w:lang w:bidi="en-US"/>
        </w:rPr>
        <w:t xml:space="preserve">lan, </w:t>
      </w:r>
      <w:r w:rsidRPr="004003E4">
        <w:rPr>
          <w:rFonts w:eastAsia="Times New Roman" w:cstheme="minorHAnsi"/>
          <w:color w:val="2D2D2D"/>
          <w:lang w:bidi="en-US"/>
        </w:rPr>
        <w:t>Health, Dental, Vision, Life and AD&amp;D Insurance; Medical Bridge and Insurance Cafeteria Plan; Employee Assistance Program (EAP); PTO</w:t>
      </w:r>
      <w:r w:rsidR="003A3056">
        <w:rPr>
          <w:rFonts w:eastAsia="Times New Roman" w:cstheme="minorHAnsi"/>
          <w:color w:val="2D2D2D"/>
          <w:lang w:bidi="en-US"/>
        </w:rPr>
        <w:t>; Military Leave</w:t>
      </w:r>
      <w:r w:rsidR="003E6900">
        <w:rPr>
          <w:rFonts w:eastAsia="Times New Roman" w:cstheme="minorHAnsi"/>
          <w:color w:val="2D2D2D"/>
          <w:lang w:bidi="en-US"/>
        </w:rPr>
        <w:t>; Bilingual Stipend (Spanish)</w:t>
      </w:r>
    </w:p>
    <w:p w14:paraId="41FCAA1C" w14:textId="77777777" w:rsidR="00831535" w:rsidRPr="003978D9" w:rsidRDefault="00831535" w:rsidP="004749E7">
      <w:pPr>
        <w:spacing w:before="100" w:beforeAutospacing="1" w:after="100" w:afterAutospacing="1" w:line="240" w:lineRule="auto"/>
        <w:contextualSpacing/>
        <w:rPr>
          <w:rFonts w:eastAsia="Times New Roman" w:cstheme="minorHAnsi"/>
          <w:b/>
          <w:bCs/>
          <w:color w:val="2D2D2D"/>
        </w:rPr>
      </w:pPr>
    </w:p>
    <w:p w14:paraId="4019D885" w14:textId="4A3B8246" w:rsidR="006F4A03" w:rsidRPr="003978D9" w:rsidRDefault="00CB7A5C" w:rsidP="00F26532">
      <w:pPr>
        <w:spacing w:before="100" w:beforeAutospacing="1" w:after="0" w:line="240" w:lineRule="auto"/>
        <w:contextualSpacing/>
        <w:rPr>
          <w:rFonts w:eastAsia="Times New Roman" w:cstheme="minorHAnsi"/>
          <w:b/>
          <w:bCs/>
          <w:color w:val="2D2D2D"/>
        </w:rPr>
      </w:pPr>
      <w:r w:rsidRPr="003978D9">
        <w:rPr>
          <w:rFonts w:eastAsia="Times New Roman" w:cstheme="minorHAnsi"/>
          <w:b/>
          <w:bCs/>
          <w:color w:val="2D2D2D"/>
        </w:rPr>
        <w:t>Qualifications</w:t>
      </w:r>
      <w:r w:rsidR="006F4A03">
        <w:rPr>
          <w:rFonts w:eastAsia="Times New Roman" w:cstheme="minorHAnsi"/>
          <w:b/>
          <w:bCs/>
          <w:color w:val="2D2D2D"/>
        </w:rPr>
        <w:t>:</w:t>
      </w:r>
    </w:p>
    <w:p w14:paraId="25AFD0F5" w14:textId="1B77568F" w:rsidR="00165CFE" w:rsidRPr="00754048" w:rsidRDefault="00165CFE" w:rsidP="00754048">
      <w:pPr>
        <w:pStyle w:val="ListParagraph"/>
        <w:numPr>
          <w:ilvl w:val="0"/>
          <w:numId w:val="9"/>
        </w:numPr>
        <w:spacing w:after="100" w:afterAutospacing="1" w:line="240" w:lineRule="auto"/>
        <w:jc w:val="both"/>
        <w:rPr>
          <w:rFonts w:eastAsia="Times New Roman" w:cstheme="minorHAnsi"/>
        </w:rPr>
      </w:pPr>
      <w:r w:rsidRPr="00C840E5">
        <w:rPr>
          <w:rFonts w:eastAsia="Times New Roman" w:cstheme="minorHAnsi"/>
        </w:rPr>
        <w:t xml:space="preserve">Bachelor’s Degree </w:t>
      </w:r>
      <w:r w:rsidR="0028238F">
        <w:rPr>
          <w:rFonts w:eastAsia="Times New Roman" w:cstheme="minorHAnsi"/>
        </w:rPr>
        <w:t xml:space="preserve">(preferred) </w:t>
      </w:r>
      <w:r w:rsidRPr="00C840E5">
        <w:rPr>
          <w:rFonts w:eastAsia="Times New Roman" w:cstheme="minorHAnsi"/>
        </w:rPr>
        <w:t>from an accredited university with a focus in communication,</w:t>
      </w:r>
      <w:r w:rsidRPr="00C840E5">
        <w:t xml:space="preserve"> public relations, business, marketing, hospitality, or a related field</w:t>
      </w:r>
      <w:r w:rsidR="00FA7677">
        <w:t xml:space="preserve">, </w:t>
      </w:r>
      <w:r w:rsidR="00761CE2">
        <w:t xml:space="preserve">along </w:t>
      </w:r>
      <w:r w:rsidR="00FA7677">
        <w:t>with 2-3 years of relevant work experience</w:t>
      </w:r>
      <w:r w:rsidR="00761CE2">
        <w:t>,</w:t>
      </w:r>
      <w:r w:rsidR="00FA7677">
        <w:t xml:space="preserve"> </w:t>
      </w:r>
      <w:r w:rsidR="00FA7677" w:rsidRPr="00761CE2">
        <w:rPr>
          <w:b/>
          <w:bCs/>
        </w:rPr>
        <w:t>OR</w:t>
      </w:r>
      <w:r w:rsidR="0028238F">
        <w:t xml:space="preserve"> </w:t>
      </w:r>
      <w:r w:rsidR="00761CE2">
        <w:t xml:space="preserve">an </w:t>
      </w:r>
      <w:r w:rsidR="008658C0">
        <w:t>equivalent level of professional experience</w:t>
      </w:r>
      <w:r w:rsidR="001A5F71">
        <w:t>.</w:t>
      </w:r>
    </w:p>
    <w:p w14:paraId="64F00EB5" w14:textId="77777777" w:rsidR="00165CFE" w:rsidRPr="00C840E5" w:rsidRDefault="00165CFE" w:rsidP="00165CFE">
      <w:pPr>
        <w:pStyle w:val="ListParagraph"/>
        <w:numPr>
          <w:ilvl w:val="0"/>
          <w:numId w:val="9"/>
        </w:numPr>
        <w:spacing w:before="100" w:beforeAutospacing="1" w:after="100" w:afterAutospacing="1" w:line="240" w:lineRule="auto"/>
        <w:jc w:val="both"/>
        <w:rPr>
          <w:rFonts w:eastAsia="Times New Roman" w:cstheme="minorHAnsi"/>
        </w:rPr>
      </w:pPr>
      <w:r w:rsidRPr="00C840E5">
        <w:rPr>
          <w:rFonts w:eastAsia="Times New Roman" w:cstheme="minorHAnsi"/>
        </w:rPr>
        <w:t>Belief in the mission of the WCCAC</w:t>
      </w:r>
    </w:p>
    <w:p w14:paraId="68712F6F" w14:textId="77777777" w:rsidR="00165CFE" w:rsidRPr="00C840E5" w:rsidRDefault="00165CFE" w:rsidP="00165CFE">
      <w:pPr>
        <w:pStyle w:val="ListParagraph"/>
        <w:numPr>
          <w:ilvl w:val="0"/>
          <w:numId w:val="9"/>
        </w:numPr>
        <w:spacing w:before="100" w:beforeAutospacing="1" w:after="100" w:afterAutospacing="1" w:line="240" w:lineRule="auto"/>
        <w:jc w:val="both"/>
        <w:rPr>
          <w:rFonts w:eastAsia="Times New Roman" w:cstheme="minorHAnsi"/>
        </w:rPr>
      </w:pPr>
      <w:r w:rsidRPr="00C840E5">
        <w:rPr>
          <w:rFonts w:eastAsia="Times New Roman" w:cstheme="minorHAnsi"/>
        </w:rPr>
        <w:t>Strong computer skills, including Microsoft Office 365 (Outlook, Word, Excel, Power Point),</w:t>
      </w:r>
      <w:r>
        <w:rPr>
          <w:rFonts w:eastAsia="Times New Roman" w:cstheme="minorHAnsi"/>
        </w:rPr>
        <w:t xml:space="preserve"> </w:t>
      </w:r>
      <w:r w:rsidRPr="00C840E5">
        <w:rPr>
          <w:rFonts w:eastAsia="Times New Roman" w:cstheme="minorHAnsi"/>
        </w:rPr>
        <w:t>experience with Neon, Canva, and Mailchimp is a plus</w:t>
      </w:r>
    </w:p>
    <w:p w14:paraId="5935B4ED" w14:textId="77777777" w:rsidR="00165CFE" w:rsidRPr="00C840E5" w:rsidRDefault="00165CFE" w:rsidP="00165CFE">
      <w:pPr>
        <w:pStyle w:val="ListParagraph"/>
        <w:numPr>
          <w:ilvl w:val="0"/>
          <w:numId w:val="9"/>
        </w:numPr>
        <w:shd w:val="clear" w:color="auto" w:fill="FFFFFF"/>
        <w:spacing w:before="100" w:beforeAutospacing="1" w:after="0" w:afterAutospacing="1" w:line="240" w:lineRule="auto"/>
        <w:jc w:val="both"/>
        <w:rPr>
          <w:rFonts w:eastAsia="Times New Roman" w:cstheme="minorHAnsi"/>
        </w:rPr>
      </w:pPr>
      <w:r>
        <w:rPr>
          <w:rFonts w:eastAsia="Times New Roman" w:cstheme="minorHAnsi"/>
        </w:rPr>
        <w:t>Strong ability to maintain accuracy and focus on details</w:t>
      </w:r>
    </w:p>
    <w:p w14:paraId="7C6ACEBF"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Project management experience</w:t>
      </w:r>
    </w:p>
    <w:p w14:paraId="288A6FBF" w14:textId="77777777" w:rsidR="00165CFE" w:rsidRPr="00C840E5" w:rsidRDefault="00165CFE" w:rsidP="00165CFE">
      <w:pPr>
        <w:pStyle w:val="ListParagraph"/>
        <w:numPr>
          <w:ilvl w:val="0"/>
          <w:numId w:val="9"/>
        </w:numPr>
        <w:spacing w:before="100" w:beforeAutospacing="1" w:after="100" w:afterAutospacing="1" w:line="240" w:lineRule="auto"/>
        <w:jc w:val="both"/>
        <w:rPr>
          <w:rFonts w:eastAsia="Times New Roman" w:cstheme="minorHAnsi"/>
        </w:rPr>
      </w:pPr>
      <w:r w:rsidRPr="00C840E5">
        <w:rPr>
          <w:rFonts w:eastAsia="Times New Roman" w:cstheme="minorHAnsi"/>
        </w:rPr>
        <w:t>Ability to work with diverse populations</w:t>
      </w:r>
    </w:p>
    <w:p w14:paraId="61EDBDB0"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Ability to juggle multiple tasks at once</w:t>
      </w:r>
    </w:p>
    <w:p w14:paraId="7892F7D4"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lastRenderedPageBreak/>
        <w:t>Ability to work independently, as well as with a team</w:t>
      </w:r>
    </w:p>
    <w:p w14:paraId="393A79A0"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Strong organization, prioritization, and multi-tasking skills</w:t>
      </w:r>
    </w:p>
    <w:p w14:paraId="1358C179"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Highly collaborative approach and demonstrated ability to work in cross-functional teams</w:t>
      </w:r>
    </w:p>
    <w:p w14:paraId="4F030A56"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Ability and desire to work and thrive in a fast-paced environment—under pressure, tight deadlines, and limited supervision</w:t>
      </w:r>
    </w:p>
    <w:p w14:paraId="42B054BE" w14:textId="77777777" w:rsidR="00165CFE" w:rsidRPr="00EA5CE0"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Proven ability to manage multiple priorities and projects, demonstrated decision-</w:t>
      </w:r>
      <w:r w:rsidRPr="00EA5CE0">
        <w:rPr>
          <w:rFonts w:asciiTheme="minorHAnsi" w:hAnsiTheme="minorHAnsi" w:cstheme="minorHAnsi"/>
          <w:color w:val="000000"/>
          <w:sz w:val="22"/>
          <w:szCs w:val="22"/>
        </w:rPr>
        <w:t>making skills</w:t>
      </w:r>
    </w:p>
    <w:p w14:paraId="01AFCC27"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Must have a “can-do” attitude and be flexible and responsive in a dynamic environment</w:t>
      </w:r>
    </w:p>
    <w:p w14:paraId="5037A073" w14:textId="77777777" w:rsidR="00165CFE" w:rsidRPr="00C840E5" w:rsidRDefault="00165CFE" w:rsidP="00165CFE">
      <w:pPr>
        <w:pStyle w:val="NormalWeb"/>
        <w:numPr>
          <w:ilvl w:val="0"/>
          <w:numId w:val="9"/>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Must have excellent work ethic, exceptional judgment, and unquestionable integrity</w:t>
      </w:r>
    </w:p>
    <w:p w14:paraId="01134309" w14:textId="77777777" w:rsidR="00165CFE" w:rsidRPr="00C840E5" w:rsidRDefault="00165CFE" w:rsidP="00165CFE">
      <w:pPr>
        <w:pStyle w:val="ListParagraph"/>
        <w:numPr>
          <w:ilvl w:val="0"/>
          <w:numId w:val="9"/>
        </w:numPr>
        <w:shd w:val="clear" w:color="auto" w:fill="FFFFFF"/>
        <w:spacing w:before="100" w:beforeAutospacing="1" w:after="100" w:afterAutospacing="1" w:line="240" w:lineRule="auto"/>
        <w:jc w:val="both"/>
        <w:rPr>
          <w:rFonts w:eastAsia="Times New Roman" w:cstheme="minorHAnsi"/>
          <w:color w:val="000000"/>
        </w:rPr>
      </w:pPr>
      <w:r w:rsidRPr="00C840E5">
        <w:rPr>
          <w:rFonts w:cstheme="minorHAnsi"/>
        </w:rPr>
        <w:t>Excellent written and verbal communication skills</w:t>
      </w:r>
    </w:p>
    <w:p w14:paraId="5AFF5FEC" w14:textId="77777777" w:rsidR="00165CFE" w:rsidRPr="00C840E5" w:rsidRDefault="00165CFE" w:rsidP="00165CFE">
      <w:pPr>
        <w:pStyle w:val="NormalWeb"/>
        <w:numPr>
          <w:ilvl w:val="0"/>
          <w:numId w:val="9"/>
        </w:numPr>
        <w:shd w:val="clear" w:color="auto" w:fill="FFFFFF"/>
        <w:spacing w:before="0" w:beforeAutospacing="0" w:after="0" w:afterAutospacing="0"/>
        <w:jc w:val="both"/>
        <w:rPr>
          <w:rFonts w:ascii="Calibri" w:hAnsi="Calibri" w:cs="Calibri"/>
          <w:color w:val="000000"/>
          <w:sz w:val="22"/>
          <w:szCs w:val="22"/>
        </w:rPr>
      </w:pPr>
      <w:r w:rsidRPr="00C840E5">
        <w:rPr>
          <w:rFonts w:ascii="Calibri" w:hAnsi="Calibri" w:cs="Calibri"/>
          <w:color w:val="000000"/>
          <w:sz w:val="22"/>
          <w:szCs w:val="22"/>
        </w:rPr>
        <w:t>Ability to pass annual criminal and CPS background checks, as well as clear the National Sex Offender Public Website and SafeSport registries</w:t>
      </w:r>
    </w:p>
    <w:p w14:paraId="2BCA209F" w14:textId="715DA268" w:rsidR="4B4E2380" w:rsidRPr="002D7BFF" w:rsidRDefault="00165CFE" w:rsidP="4B4E2380">
      <w:pPr>
        <w:numPr>
          <w:ilvl w:val="0"/>
          <w:numId w:val="9"/>
        </w:numPr>
        <w:shd w:val="clear" w:color="auto" w:fill="FFFFFF"/>
        <w:spacing w:after="0" w:line="240" w:lineRule="auto"/>
        <w:jc w:val="both"/>
        <w:rPr>
          <w:rFonts w:eastAsia="Times New Roman" w:cstheme="minorHAnsi"/>
          <w:color w:val="000000"/>
        </w:rPr>
      </w:pPr>
      <w:r w:rsidRPr="4B4E2380">
        <w:rPr>
          <w:rFonts w:eastAsia="Times New Roman"/>
          <w:color w:val="000000" w:themeColor="text1"/>
        </w:rPr>
        <w:t>Must also have reliable transportation and possess a valid Texas Driver’s License that meets the Center’s insurance company’s requirement for coverage</w:t>
      </w:r>
    </w:p>
    <w:p w14:paraId="61B051C7" w14:textId="141244C7" w:rsidR="3F9C4166" w:rsidRDefault="3F9C4166" w:rsidP="4B4E2380">
      <w:pPr>
        <w:spacing w:beforeAutospacing="1" w:after="0" w:line="240" w:lineRule="auto"/>
        <w:rPr>
          <w:rFonts w:eastAsia="Times New Roman"/>
          <w:b/>
          <w:bCs/>
          <w:color w:val="2D2D2D"/>
        </w:rPr>
      </w:pPr>
      <w:r w:rsidRPr="4B4E2380">
        <w:rPr>
          <w:rFonts w:eastAsia="Times New Roman"/>
          <w:b/>
          <w:bCs/>
          <w:color w:val="2D2D2D"/>
        </w:rPr>
        <w:t>Development (~</w:t>
      </w:r>
      <w:r w:rsidR="0B61E078" w:rsidRPr="4B4E2380">
        <w:rPr>
          <w:rFonts w:eastAsia="Times New Roman"/>
          <w:b/>
          <w:bCs/>
          <w:color w:val="2D2D2D"/>
        </w:rPr>
        <w:t>6</w:t>
      </w:r>
      <w:r w:rsidRPr="4B4E2380">
        <w:rPr>
          <w:rFonts w:eastAsia="Times New Roman"/>
          <w:b/>
          <w:bCs/>
          <w:color w:val="2D2D2D"/>
        </w:rPr>
        <w:t>0% of time)</w:t>
      </w:r>
    </w:p>
    <w:p w14:paraId="5F53253E" w14:textId="09B53092" w:rsidR="3F9C4166" w:rsidRDefault="3F9C4166" w:rsidP="4B4E2380">
      <w:pPr>
        <w:pStyle w:val="NormalWeb"/>
        <w:numPr>
          <w:ilvl w:val="0"/>
          <w:numId w:val="14"/>
        </w:numPr>
        <w:spacing w:before="0" w:beforeAutospacing="0" w:after="0" w:afterAutospacing="0"/>
        <w:jc w:val="both"/>
        <w:rPr>
          <w:rFonts w:asciiTheme="minorHAnsi" w:hAnsiTheme="minorHAnsi" w:cstheme="minorBidi"/>
          <w:sz w:val="22"/>
          <w:szCs w:val="22"/>
        </w:rPr>
      </w:pPr>
      <w:r w:rsidRPr="4B4E2380">
        <w:rPr>
          <w:rFonts w:asciiTheme="minorHAnsi" w:hAnsiTheme="minorHAnsi" w:cstheme="minorBidi"/>
          <w:sz w:val="22"/>
          <w:szCs w:val="22"/>
        </w:rPr>
        <w:t>Represent the organization in an enthusiastic and professional manner in the community and with a demonstrated commitment to WCCAC’s mission</w:t>
      </w:r>
    </w:p>
    <w:p w14:paraId="70EE6CE2" w14:textId="1C8C8E80" w:rsidR="1C796A00" w:rsidRDefault="1C796A00" w:rsidP="4B4E2380">
      <w:pPr>
        <w:pStyle w:val="NormalWeb"/>
        <w:numPr>
          <w:ilvl w:val="0"/>
          <w:numId w:val="14"/>
        </w:numPr>
        <w:spacing w:before="0" w:beforeAutospacing="0" w:after="0" w:afterAutospacing="0"/>
        <w:jc w:val="both"/>
        <w:rPr>
          <w:rFonts w:asciiTheme="minorHAnsi" w:hAnsiTheme="minorHAnsi" w:cstheme="minorBidi"/>
          <w:sz w:val="22"/>
          <w:szCs w:val="22"/>
        </w:rPr>
      </w:pPr>
      <w:r w:rsidRPr="4B4E2380">
        <w:rPr>
          <w:rFonts w:asciiTheme="minorHAnsi" w:hAnsiTheme="minorHAnsi" w:cstheme="minorBidi"/>
          <w:sz w:val="22"/>
          <w:szCs w:val="22"/>
        </w:rPr>
        <w:t>Cultivate new donor/corporate pipelines to support fundraising efforts</w:t>
      </w:r>
    </w:p>
    <w:p w14:paraId="5C75F153" w14:textId="3C65D982" w:rsidR="1C796A00" w:rsidRDefault="1C796A00" w:rsidP="4B4E2380">
      <w:pPr>
        <w:pStyle w:val="NormalWeb"/>
        <w:numPr>
          <w:ilvl w:val="0"/>
          <w:numId w:val="14"/>
        </w:numPr>
        <w:spacing w:before="0" w:beforeAutospacing="0" w:after="0" w:afterAutospacing="0"/>
        <w:jc w:val="both"/>
        <w:rPr>
          <w:rFonts w:asciiTheme="minorHAnsi" w:hAnsiTheme="minorHAnsi" w:cstheme="minorBidi"/>
          <w:sz w:val="22"/>
          <w:szCs w:val="22"/>
        </w:rPr>
      </w:pPr>
      <w:r w:rsidRPr="4B4E2380">
        <w:rPr>
          <w:rFonts w:asciiTheme="minorHAnsi" w:hAnsiTheme="minorHAnsi" w:cstheme="minorBidi"/>
          <w:sz w:val="22"/>
          <w:szCs w:val="22"/>
        </w:rPr>
        <w:t xml:space="preserve">Steward donors, helping to maintain donor retention </w:t>
      </w:r>
    </w:p>
    <w:p w14:paraId="09B62294" w14:textId="75AFA1F3" w:rsidR="3F9C4166" w:rsidRDefault="3F9C4166" w:rsidP="4B4E2380">
      <w:pPr>
        <w:numPr>
          <w:ilvl w:val="0"/>
          <w:numId w:val="14"/>
        </w:numPr>
        <w:spacing w:beforeAutospacing="1" w:afterAutospacing="1" w:line="240" w:lineRule="auto"/>
        <w:jc w:val="both"/>
      </w:pPr>
      <w:r w:rsidRPr="4B4E2380">
        <w:t>Support the Development Team during community outreach and special events, including preparation for, event execution, and post-event acknowledgments</w:t>
      </w:r>
    </w:p>
    <w:p w14:paraId="0A2277BC" w14:textId="6DE4ECDF" w:rsidR="3F9C4166" w:rsidRDefault="3F9C4166" w:rsidP="4B4E2380">
      <w:pPr>
        <w:pStyle w:val="NormalWeb"/>
        <w:numPr>
          <w:ilvl w:val="0"/>
          <w:numId w:val="14"/>
        </w:numPr>
        <w:jc w:val="both"/>
        <w:rPr>
          <w:rFonts w:asciiTheme="minorHAnsi" w:hAnsiTheme="minorHAnsi" w:cstheme="minorBidi"/>
          <w:sz w:val="22"/>
          <w:szCs w:val="22"/>
        </w:rPr>
      </w:pPr>
      <w:r w:rsidRPr="4B4E2380">
        <w:rPr>
          <w:rFonts w:asciiTheme="minorHAnsi" w:hAnsiTheme="minorHAnsi" w:cstheme="minorBidi"/>
          <w:sz w:val="22"/>
          <w:szCs w:val="22"/>
        </w:rPr>
        <w:t>Coordinates and assists with fundraising, community outreach events, and other Development team activities that support the Center’s mission and goals</w:t>
      </w:r>
    </w:p>
    <w:p w14:paraId="6C1EC7BE" w14:textId="0260221F" w:rsidR="3F9C4166" w:rsidRDefault="3F9C4166" w:rsidP="4B4E2380">
      <w:pPr>
        <w:pStyle w:val="NormalWeb"/>
        <w:numPr>
          <w:ilvl w:val="0"/>
          <w:numId w:val="14"/>
        </w:numPr>
        <w:jc w:val="both"/>
        <w:rPr>
          <w:rFonts w:asciiTheme="minorHAnsi" w:hAnsiTheme="minorHAnsi" w:cstheme="minorBidi"/>
          <w:sz w:val="22"/>
          <w:szCs w:val="22"/>
        </w:rPr>
      </w:pPr>
      <w:r w:rsidRPr="4B4E2380">
        <w:rPr>
          <w:rFonts w:asciiTheme="minorHAnsi" w:hAnsiTheme="minorHAnsi" w:cstheme="minorBidi"/>
          <w:sz w:val="22"/>
          <w:szCs w:val="22"/>
        </w:rPr>
        <w:t>Collaborate with the Development team on marketing materials for fundraisers, special events, and awareness campaigns</w:t>
      </w:r>
    </w:p>
    <w:p w14:paraId="0E1CABD4" w14:textId="3D09C386" w:rsidR="3F9C4166" w:rsidRDefault="3F9C4166" w:rsidP="4B4E2380">
      <w:pPr>
        <w:pStyle w:val="NormalWeb"/>
        <w:numPr>
          <w:ilvl w:val="0"/>
          <w:numId w:val="14"/>
        </w:numPr>
        <w:jc w:val="both"/>
        <w:rPr>
          <w:rFonts w:asciiTheme="minorHAnsi" w:hAnsiTheme="minorHAnsi" w:cstheme="minorBidi"/>
          <w:sz w:val="22"/>
          <w:szCs w:val="22"/>
        </w:rPr>
      </w:pPr>
      <w:r w:rsidRPr="4B4E2380">
        <w:rPr>
          <w:rFonts w:asciiTheme="minorHAnsi" w:hAnsiTheme="minorHAnsi" w:cstheme="minorBidi"/>
          <w:sz w:val="22"/>
          <w:szCs w:val="22"/>
        </w:rPr>
        <w:t>Documents within the donor database, including submissions of data entry, tracking donor history, and keeping donor contact information current</w:t>
      </w:r>
    </w:p>
    <w:p w14:paraId="2276666A" w14:textId="45B67C27" w:rsidR="3F9C4166" w:rsidRDefault="3F9C4166" w:rsidP="4B4E2380">
      <w:pPr>
        <w:numPr>
          <w:ilvl w:val="0"/>
          <w:numId w:val="14"/>
        </w:numPr>
        <w:spacing w:beforeAutospacing="1" w:afterAutospacing="1" w:line="240" w:lineRule="auto"/>
        <w:jc w:val="both"/>
      </w:pPr>
      <w:r>
        <w:t>Process and manage donations from multiple sources, including providing donation forms.</w:t>
      </w:r>
    </w:p>
    <w:p w14:paraId="56F30E2A" w14:textId="3A9EB15E" w:rsidR="3F9C4166" w:rsidRDefault="3F9C4166" w:rsidP="4B4E2380">
      <w:pPr>
        <w:numPr>
          <w:ilvl w:val="0"/>
          <w:numId w:val="14"/>
        </w:numPr>
        <w:spacing w:beforeAutospacing="1" w:afterAutospacing="1" w:line="240" w:lineRule="auto"/>
        <w:jc w:val="both"/>
      </w:pPr>
      <w:r>
        <w:t>Communicate with donors regarding recurring donations and pledges</w:t>
      </w:r>
    </w:p>
    <w:p w14:paraId="2F03D35F" w14:textId="55E27A03" w:rsidR="3F9C4166" w:rsidRDefault="3F9C4166" w:rsidP="4B4E2380">
      <w:pPr>
        <w:numPr>
          <w:ilvl w:val="0"/>
          <w:numId w:val="14"/>
        </w:numPr>
        <w:spacing w:beforeAutospacing="1" w:afterAutospacing="1" w:line="240" w:lineRule="auto"/>
        <w:jc w:val="both"/>
      </w:pPr>
      <w:r>
        <w:t>Works with Development Team to maintain consistency in data tracking documents (task lists, budgets, etc.) and filing systems within SharePoint</w:t>
      </w:r>
    </w:p>
    <w:p w14:paraId="745A7CA4" w14:textId="5649D64B" w:rsidR="3F9C4166" w:rsidRDefault="3F9C4166" w:rsidP="4B4E2380">
      <w:pPr>
        <w:pStyle w:val="NormalWeb"/>
        <w:numPr>
          <w:ilvl w:val="0"/>
          <w:numId w:val="14"/>
        </w:numPr>
        <w:jc w:val="both"/>
        <w:rPr>
          <w:rFonts w:asciiTheme="minorHAnsi" w:hAnsiTheme="minorHAnsi" w:cstheme="minorBidi"/>
          <w:sz w:val="22"/>
          <w:szCs w:val="22"/>
        </w:rPr>
      </w:pPr>
      <w:r w:rsidRPr="4B4E2380">
        <w:rPr>
          <w:rFonts w:asciiTheme="minorHAnsi" w:hAnsiTheme="minorHAnsi" w:cstheme="minorBidi"/>
          <w:sz w:val="22"/>
          <w:szCs w:val="22"/>
        </w:rPr>
        <w:t>Solicit silent auction prizes and in-kind donations for special events and programs</w:t>
      </w:r>
    </w:p>
    <w:p w14:paraId="6E52254E" w14:textId="75072AC7" w:rsidR="3F9C4166" w:rsidRDefault="3F9C4166" w:rsidP="4B4E2380">
      <w:pPr>
        <w:numPr>
          <w:ilvl w:val="0"/>
          <w:numId w:val="14"/>
        </w:numPr>
        <w:spacing w:beforeAutospacing="1" w:afterAutospacing="1" w:line="240" w:lineRule="auto"/>
        <w:jc w:val="both"/>
      </w:pPr>
      <w:r w:rsidRPr="4B4E2380">
        <w:t>Assists with pre and post event thank you notes</w:t>
      </w:r>
    </w:p>
    <w:p w14:paraId="06A5F195" w14:textId="3BE79B44" w:rsidR="4B4E2380" w:rsidRPr="002D7BFF" w:rsidRDefault="3F9C4166" w:rsidP="002D7BFF">
      <w:pPr>
        <w:numPr>
          <w:ilvl w:val="0"/>
          <w:numId w:val="14"/>
        </w:numPr>
        <w:spacing w:beforeAutospacing="1" w:afterAutospacing="1" w:line="240" w:lineRule="auto"/>
        <w:jc w:val="both"/>
      </w:pPr>
      <w:r w:rsidRPr="4B4E2380">
        <w:t>Participates in weekend and after-hours events and projects, as needed</w:t>
      </w:r>
    </w:p>
    <w:p w14:paraId="3228E3D1" w14:textId="6145186B" w:rsidR="003673C4" w:rsidRPr="004B2997" w:rsidRDefault="00980D5B" w:rsidP="4B4E2380">
      <w:pPr>
        <w:spacing w:before="100" w:beforeAutospacing="1" w:after="0" w:line="240" w:lineRule="auto"/>
        <w:rPr>
          <w:rFonts w:eastAsia="Times New Roman"/>
          <w:b/>
          <w:bCs/>
          <w:color w:val="2D2D2D"/>
        </w:rPr>
      </w:pPr>
      <w:r w:rsidRPr="4B4E2380">
        <w:rPr>
          <w:rFonts w:eastAsia="Times New Roman"/>
          <w:b/>
          <w:bCs/>
          <w:color w:val="2D2D2D"/>
        </w:rPr>
        <w:t>Job Tasks</w:t>
      </w:r>
      <w:r w:rsidR="001F27A2" w:rsidRPr="4B4E2380">
        <w:rPr>
          <w:rFonts w:eastAsia="Times New Roman"/>
          <w:b/>
          <w:bCs/>
          <w:color w:val="2D2D2D"/>
        </w:rPr>
        <w:t>: Events (~</w:t>
      </w:r>
      <w:r w:rsidR="450BCE5A" w:rsidRPr="4B4E2380">
        <w:rPr>
          <w:rFonts w:eastAsia="Times New Roman"/>
          <w:b/>
          <w:bCs/>
          <w:color w:val="2D2D2D"/>
        </w:rPr>
        <w:t>4</w:t>
      </w:r>
      <w:r w:rsidR="001F27A2" w:rsidRPr="4B4E2380">
        <w:rPr>
          <w:rFonts w:eastAsia="Times New Roman"/>
          <w:b/>
          <w:bCs/>
          <w:color w:val="2D2D2D"/>
        </w:rPr>
        <w:t>0% of time)</w:t>
      </w:r>
    </w:p>
    <w:p w14:paraId="02665CD8" w14:textId="1D250837" w:rsidR="001D4529" w:rsidRPr="00C840E5" w:rsidRDefault="005A7004" w:rsidP="003D328A">
      <w:pPr>
        <w:pStyle w:val="NormalWeb"/>
        <w:numPr>
          <w:ilvl w:val="0"/>
          <w:numId w:val="14"/>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Responsible</w:t>
      </w:r>
      <w:r w:rsidR="001D4529" w:rsidRPr="00C840E5">
        <w:rPr>
          <w:rFonts w:asciiTheme="minorHAnsi" w:hAnsiTheme="minorHAnsi" w:cstheme="minorHAnsi"/>
          <w:color w:val="000000"/>
          <w:sz w:val="22"/>
          <w:szCs w:val="22"/>
        </w:rPr>
        <w:t xml:space="preserve"> for conceptualizing event themes, preparing and managing event timelines, coordinating technical aspects, generating media interest and coverage, processing invoices, marketing, managing event staff and volunteers, preparing expenditure reports, and managing risk.</w:t>
      </w:r>
    </w:p>
    <w:p w14:paraId="2C046BD0" w14:textId="77777777" w:rsidR="001D4529" w:rsidRPr="00C840E5" w:rsidRDefault="001D4529" w:rsidP="003D328A">
      <w:pPr>
        <w:numPr>
          <w:ilvl w:val="0"/>
          <w:numId w:val="14"/>
        </w:numPr>
        <w:spacing w:before="100" w:beforeAutospacing="1" w:after="100" w:afterAutospacing="1" w:line="240" w:lineRule="auto"/>
        <w:jc w:val="both"/>
      </w:pPr>
      <w:r w:rsidRPr="00C840E5">
        <w:t>Utilizes event software to set up events, manage guest lists, facilitate communication, pull data, etc.</w:t>
      </w:r>
    </w:p>
    <w:p w14:paraId="40A8DDE3" w14:textId="77777777" w:rsidR="001D4529" w:rsidRPr="00C840E5" w:rsidRDefault="001D4529" w:rsidP="003D328A">
      <w:pPr>
        <w:pStyle w:val="NormalWeb"/>
        <w:numPr>
          <w:ilvl w:val="0"/>
          <w:numId w:val="14"/>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Schedule meetings, assign actions, summarize status</w:t>
      </w:r>
      <w:r>
        <w:rPr>
          <w:rFonts w:asciiTheme="minorHAnsi" w:hAnsiTheme="minorHAnsi" w:cstheme="minorHAnsi"/>
          <w:color w:val="000000"/>
          <w:sz w:val="22"/>
          <w:szCs w:val="22"/>
        </w:rPr>
        <w:t>,</w:t>
      </w:r>
      <w:r w:rsidRPr="00C840E5">
        <w:rPr>
          <w:rFonts w:asciiTheme="minorHAnsi" w:hAnsiTheme="minorHAnsi" w:cstheme="minorHAnsi"/>
          <w:color w:val="000000"/>
          <w:sz w:val="22"/>
          <w:szCs w:val="22"/>
        </w:rPr>
        <w:t xml:space="preserve"> and create presentations outlining progress for all projects.</w:t>
      </w:r>
    </w:p>
    <w:p w14:paraId="29551759" w14:textId="77777777" w:rsidR="001D4529" w:rsidRPr="00C840E5" w:rsidRDefault="001D4529" w:rsidP="003D328A">
      <w:pPr>
        <w:numPr>
          <w:ilvl w:val="0"/>
          <w:numId w:val="14"/>
        </w:numPr>
        <w:spacing w:before="100" w:beforeAutospacing="1" w:after="100" w:afterAutospacing="1" w:line="240" w:lineRule="auto"/>
        <w:jc w:val="both"/>
      </w:pPr>
      <w:r w:rsidRPr="00C840E5">
        <w:t>Attends event committee meetings and performs administrative tasks, including printing documents, taking meeting minutes, and tracking participation.</w:t>
      </w:r>
    </w:p>
    <w:p w14:paraId="406D688E" w14:textId="77777777" w:rsidR="001D4529" w:rsidRPr="000A304A" w:rsidRDefault="001D4529" w:rsidP="003D328A">
      <w:pPr>
        <w:pStyle w:val="NormalWeb"/>
        <w:numPr>
          <w:ilvl w:val="0"/>
          <w:numId w:val="14"/>
        </w:numPr>
        <w:jc w:val="both"/>
        <w:rPr>
          <w:rFonts w:asciiTheme="minorHAnsi" w:hAnsiTheme="minorHAnsi" w:cstheme="minorHAnsi"/>
          <w:sz w:val="22"/>
          <w:szCs w:val="22"/>
        </w:rPr>
      </w:pPr>
      <w:r w:rsidRPr="00C840E5">
        <w:rPr>
          <w:rFonts w:asciiTheme="minorHAnsi" w:hAnsiTheme="minorHAnsi" w:cstheme="minorHAnsi"/>
          <w:color w:val="000000"/>
          <w:sz w:val="22"/>
          <w:szCs w:val="22"/>
        </w:rPr>
        <w:t xml:space="preserve">Support goals and strategy for events, exploring creative new methods to engage prospects and </w:t>
      </w:r>
      <w:r w:rsidRPr="000A304A">
        <w:rPr>
          <w:rFonts w:asciiTheme="minorHAnsi" w:hAnsiTheme="minorHAnsi" w:cstheme="minorHAnsi"/>
          <w:sz w:val="22"/>
          <w:szCs w:val="22"/>
        </w:rPr>
        <w:t>customers (social media, etc.).</w:t>
      </w:r>
    </w:p>
    <w:p w14:paraId="4050E468" w14:textId="77777777" w:rsidR="001D4529" w:rsidRPr="000A304A" w:rsidRDefault="001D4529" w:rsidP="003D328A">
      <w:pPr>
        <w:pStyle w:val="NormalWeb"/>
        <w:numPr>
          <w:ilvl w:val="0"/>
          <w:numId w:val="14"/>
        </w:numPr>
        <w:jc w:val="both"/>
        <w:rPr>
          <w:rFonts w:asciiTheme="minorHAnsi" w:hAnsiTheme="minorHAnsi" w:cstheme="minorHAnsi"/>
          <w:sz w:val="22"/>
          <w:szCs w:val="22"/>
        </w:rPr>
      </w:pPr>
      <w:r w:rsidRPr="000A304A">
        <w:rPr>
          <w:rFonts w:asciiTheme="minorHAnsi" w:hAnsiTheme="minorHAnsi" w:cstheme="minorHAnsi"/>
          <w:sz w:val="22"/>
          <w:szCs w:val="22"/>
        </w:rPr>
        <w:lastRenderedPageBreak/>
        <w:t>Coordinate and manage RFP, including negotiating vendor contracts, selecting venues, developing event themes, cost negotiations, and related travel arrangements, in collaboration with the Finance Department.</w:t>
      </w:r>
    </w:p>
    <w:p w14:paraId="4F4E65EC" w14:textId="4534132B" w:rsidR="00E358B1" w:rsidRPr="000A304A" w:rsidRDefault="00E358B1" w:rsidP="003D328A">
      <w:pPr>
        <w:numPr>
          <w:ilvl w:val="0"/>
          <w:numId w:val="14"/>
        </w:numPr>
        <w:spacing w:before="100" w:beforeAutospacing="1" w:after="100" w:afterAutospacing="1" w:line="240" w:lineRule="auto"/>
        <w:jc w:val="both"/>
      </w:pPr>
      <w:r w:rsidRPr="000A304A">
        <w:t>Assists with planning and implementing successful fundraising events, specifically with event logistics involving data tracking, technologies, and organizational systems</w:t>
      </w:r>
    </w:p>
    <w:p w14:paraId="7A5734EE" w14:textId="77777777" w:rsidR="001D4529" w:rsidRPr="000A304A" w:rsidRDefault="001D4529" w:rsidP="003D328A">
      <w:pPr>
        <w:pStyle w:val="NormalWeb"/>
        <w:numPr>
          <w:ilvl w:val="0"/>
          <w:numId w:val="14"/>
        </w:numPr>
        <w:jc w:val="both"/>
        <w:rPr>
          <w:rFonts w:asciiTheme="minorHAnsi" w:hAnsiTheme="minorHAnsi" w:cstheme="minorHAnsi"/>
          <w:sz w:val="22"/>
          <w:szCs w:val="22"/>
        </w:rPr>
      </w:pPr>
      <w:r w:rsidRPr="000A304A">
        <w:rPr>
          <w:rFonts w:asciiTheme="minorHAnsi" w:hAnsiTheme="minorHAnsi" w:cstheme="minorHAnsi"/>
          <w:sz w:val="22"/>
          <w:szCs w:val="22"/>
        </w:rPr>
        <w:t>Conduct debriefs following every event to collect feedback, ideas for improvement, and goals for future events.</w:t>
      </w:r>
    </w:p>
    <w:p w14:paraId="7E9695C7" w14:textId="77777777" w:rsidR="001D4529" w:rsidRPr="000A304A" w:rsidRDefault="001D4529" w:rsidP="003D328A">
      <w:pPr>
        <w:pStyle w:val="NormalWeb"/>
        <w:numPr>
          <w:ilvl w:val="0"/>
          <w:numId w:val="14"/>
        </w:numPr>
        <w:jc w:val="both"/>
        <w:rPr>
          <w:rFonts w:asciiTheme="minorHAnsi" w:hAnsiTheme="minorHAnsi" w:cstheme="minorHAnsi"/>
          <w:sz w:val="22"/>
          <w:szCs w:val="22"/>
        </w:rPr>
      </w:pPr>
      <w:r w:rsidRPr="000A304A">
        <w:rPr>
          <w:rFonts w:asciiTheme="minorHAnsi" w:hAnsiTheme="minorHAnsi" w:cstheme="minorHAnsi"/>
          <w:sz w:val="22"/>
          <w:szCs w:val="22"/>
        </w:rPr>
        <w:t>Partner with extended Development team to create pre and post event awareness communications using marketing automation tools, website, etc.</w:t>
      </w:r>
    </w:p>
    <w:p w14:paraId="71FCF54A" w14:textId="77777777" w:rsidR="001D4529" w:rsidRPr="000A304A" w:rsidRDefault="001D4529" w:rsidP="003D328A">
      <w:pPr>
        <w:pStyle w:val="NormalWeb"/>
        <w:numPr>
          <w:ilvl w:val="0"/>
          <w:numId w:val="14"/>
        </w:numPr>
        <w:jc w:val="both"/>
        <w:rPr>
          <w:rFonts w:asciiTheme="minorHAnsi" w:hAnsiTheme="minorHAnsi" w:cstheme="minorHAnsi"/>
          <w:sz w:val="22"/>
          <w:szCs w:val="22"/>
        </w:rPr>
      </w:pPr>
      <w:r w:rsidRPr="000A304A">
        <w:rPr>
          <w:rFonts w:asciiTheme="minorHAnsi" w:hAnsiTheme="minorHAnsi" w:cstheme="minorHAnsi"/>
          <w:sz w:val="22"/>
          <w:szCs w:val="22"/>
        </w:rPr>
        <w:t>Collaborate with extended Development team/planning committee to analyze and report on event metrics, including new lead generation and customer engagement.</w:t>
      </w:r>
    </w:p>
    <w:p w14:paraId="6BF329FD" w14:textId="6344F060" w:rsidR="007C1550" w:rsidRPr="000A304A" w:rsidRDefault="007C1550" w:rsidP="003D328A">
      <w:pPr>
        <w:numPr>
          <w:ilvl w:val="0"/>
          <w:numId w:val="14"/>
        </w:numPr>
        <w:spacing w:before="100" w:beforeAutospacing="1" w:after="100" w:afterAutospacing="1" w:line="240" w:lineRule="auto"/>
        <w:jc w:val="both"/>
      </w:pPr>
      <w:r w:rsidRPr="000A304A">
        <w:t>Utilizes event software to set up events, manage guest lists, facilitate communication, pull data, etc.</w:t>
      </w:r>
    </w:p>
    <w:p w14:paraId="105B1DC8" w14:textId="77777777" w:rsidR="001D4529" w:rsidRPr="00C840E5" w:rsidRDefault="001D4529" w:rsidP="003D328A">
      <w:pPr>
        <w:pStyle w:val="NormalWeb"/>
        <w:numPr>
          <w:ilvl w:val="0"/>
          <w:numId w:val="14"/>
        </w:numPr>
        <w:jc w:val="both"/>
        <w:rPr>
          <w:rFonts w:asciiTheme="minorHAnsi" w:hAnsiTheme="minorHAnsi" w:cstheme="minorHAnsi"/>
          <w:color w:val="000000"/>
          <w:sz w:val="22"/>
          <w:szCs w:val="22"/>
        </w:rPr>
      </w:pPr>
      <w:r w:rsidRPr="000A304A">
        <w:rPr>
          <w:rFonts w:asciiTheme="minorHAnsi" w:hAnsiTheme="minorHAnsi" w:cstheme="minorHAnsi"/>
          <w:sz w:val="22"/>
          <w:szCs w:val="22"/>
        </w:rPr>
        <w:t xml:space="preserve">Work with corporate partners to execute </w:t>
      </w:r>
      <w:r w:rsidRPr="00C840E5">
        <w:rPr>
          <w:rFonts w:asciiTheme="minorHAnsi" w:hAnsiTheme="minorHAnsi" w:cstheme="minorHAnsi"/>
          <w:color w:val="000000"/>
          <w:sz w:val="22"/>
          <w:szCs w:val="22"/>
        </w:rPr>
        <w:t>joint events, sponsorships and other co-marketing programs.</w:t>
      </w:r>
    </w:p>
    <w:p w14:paraId="7FFAFB40" w14:textId="67451A56" w:rsidR="005A7004" w:rsidRPr="002D7BFF" w:rsidRDefault="001D4529" w:rsidP="002D7BFF">
      <w:pPr>
        <w:pStyle w:val="NormalWeb"/>
        <w:numPr>
          <w:ilvl w:val="0"/>
          <w:numId w:val="14"/>
        </w:numPr>
        <w:jc w:val="both"/>
        <w:rPr>
          <w:rFonts w:asciiTheme="minorHAnsi" w:hAnsiTheme="minorHAnsi" w:cstheme="minorHAnsi"/>
          <w:color w:val="000000"/>
          <w:sz w:val="22"/>
          <w:szCs w:val="22"/>
        </w:rPr>
      </w:pPr>
      <w:r w:rsidRPr="00C840E5">
        <w:rPr>
          <w:rFonts w:asciiTheme="minorHAnsi" w:hAnsiTheme="minorHAnsi" w:cstheme="minorHAnsi"/>
          <w:color w:val="000000"/>
          <w:sz w:val="22"/>
          <w:szCs w:val="22"/>
        </w:rPr>
        <w:t>Consistently drive process improvement, streamlining and optimizing the event planning and evaluation process.</w:t>
      </w:r>
    </w:p>
    <w:p w14:paraId="5B4CC73E" w14:textId="27540EA2" w:rsidR="003978D9" w:rsidRPr="000A304A" w:rsidRDefault="001F27A2" w:rsidP="3894D953">
      <w:pPr>
        <w:spacing w:beforeAutospacing="1" w:after="0" w:line="240" w:lineRule="auto"/>
        <w:rPr>
          <w:b/>
          <w:bCs/>
        </w:rPr>
      </w:pPr>
      <w:r w:rsidRPr="003978D9">
        <w:rPr>
          <w:rFonts w:eastAsia="Times New Roman" w:cstheme="minorHAnsi"/>
          <w:b/>
          <w:bCs/>
          <w:color w:val="2D2D2D"/>
        </w:rPr>
        <w:t xml:space="preserve">Job </w:t>
      </w:r>
      <w:r w:rsidRPr="004B2997">
        <w:rPr>
          <w:rFonts w:eastAsia="Times New Roman" w:cstheme="minorHAnsi"/>
          <w:b/>
          <w:bCs/>
          <w:color w:val="2D2D2D"/>
        </w:rPr>
        <w:t>Tasks</w:t>
      </w:r>
      <w:r>
        <w:rPr>
          <w:rFonts w:eastAsia="Times New Roman" w:cstheme="minorHAnsi"/>
          <w:b/>
          <w:bCs/>
          <w:color w:val="2D2D2D"/>
        </w:rPr>
        <w:t xml:space="preserve">: </w:t>
      </w:r>
      <w:r w:rsidR="003978D9" w:rsidRPr="3894D953">
        <w:rPr>
          <w:b/>
          <w:bCs/>
        </w:rPr>
        <w:t>Other</w:t>
      </w:r>
      <w:r w:rsidR="00D450F1" w:rsidRPr="3894D953">
        <w:rPr>
          <w:b/>
          <w:bCs/>
        </w:rPr>
        <w:t xml:space="preserve"> </w:t>
      </w:r>
      <w:r w:rsidR="003B3F81" w:rsidRPr="3894D953">
        <w:rPr>
          <w:b/>
          <w:bCs/>
        </w:rPr>
        <w:t xml:space="preserve">Job Tasks: </w:t>
      </w:r>
    </w:p>
    <w:p w14:paraId="7B210B55" w14:textId="317128D5" w:rsidR="000D45A2" w:rsidRPr="000A304A" w:rsidRDefault="009460BD" w:rsidP="003D328A">
      <w:pPr>
        <w:pStyle w:val="NormalWeb"/>
        <w:numPr>
          <w:ilvl w:val="0"/>
          <w:numId w:val="14"/>
        </w:numPr>
        <w:spacing w:before="0" w:beforeAutospacing="0" w:after="0" w:afterAutospacing="0"/>
        <w:jc w:val="both"/>
        <w:rPr>
          <w:rFonts w:asciiTheme="minorHAnsi" w:hAnsiTheme="minorHAnsi" w:cstheme="minorHAnsi"/>
          <w:sz w:val="22"/>
          <w:szCs w:val="22"/>
        </w:rPr>
      </w:pPr>
      <w:r w:rsidRPr="000A304A">
        <w:rPr>
          <w:rFonts w:asciiTheme="minorHAnsi" w:hAnsiTheme="minorHAnsi" w:cstheme="minorHAnsi"/>
          <w:sz w:val="22"/>
          <w:szCs w:val="22"/>
        </w:rPr>
        <w:t xml:space="preserve">Participate in </w:t>
      </w:r>
      <w:r w:rsidR="000D45A2" w:rsidRPr="000A304A">
        <w:rPr>
          <w:rFonts w:asciiTheme="minorHAnsi" w:hAnsiTheme="minorHAnsi" w:cstheme="minorHAnsi"/>
          <w:sz w:val="22"/>
          <w:szCs w:val="22"/>
        </w:rPr>
        <w:t>monthly</w:t>
      </w:r>
      <w:r w:rsidRPr="000A304A">
        <w:rPr>
          <w:rFonts w:asciiTheme="minorHAnsi" w:hAnsiTheme="minorHAnsi" w:cstheme="minorHAnsi"/>
          <w:sz w:val="22"/>
          <w:szCs w:val="22"/>
        </w:rPr>
        <w:t xml:space="preserve"> staff meetings</w:t>
      </w:r>
      <w:r w:rsidR="000D45A2" w:rsidRPr="000A304A">
        <w:rPr>
          <w:rFonts w:asciiTheme="minorHAnsi" w:hAnsiTheme="minorHAnsi" w:cstheme="minorHAnsi"/>
          <w:sz w:val="22"/>
          <w:szCs w:val="22"/>
        </w:rPr>
        <w:t xml:space="preserve"> and other community meetings as assigned</w:t>
      </w:r>
    </w:p>
    <w:p w14:paraId="3B3EF564" w14:textId="29442ABB" w:rsidR="000D45A2" w:rsidRPr="000A304A" w:rsidRDefault="000D45A2" w:rsidP="003D328A">
      <w:pPr>
        <w:numPr>
          <w:ilvl w:val="0"/>
          <w:numId w:val="14"/>
        </w:numPr>
        <w:spacing w:before="100" w:beforeAutospacing="1" w:after="100" w:afterAutospacing="1" w:line="240" w:lineRule="auto"/>
        <w:jc w:val="both"/>
        <w:rPr>
          <w:rFonts w:cstheme="minorHAnsi"/>
        </w:rPr>
      </w:pPr>
      <w:r w:rsidRPr="000A304A">
        <w:rPr>
          <w:rFonts w:cstheme="minorHAnsi"/>
        </w:rPr>
        <w:t>Participates in weekend and after-hours events and projects, as needed</w:t>
      </w:r>
    </w:p>
    <w:p w14:paraId="28CDD2E9" w14:textId="52CDBBCA" w:rsidR="000D45A2" w:rsidRPr="000A304A" w:rsidRDefault="000D45A2" w:rsidP="003D328A">
      <w:pPr>
        <w:numPr>
          <w:ilvl w:val="0"/>
          <w:numId w:val="14"/>
        </w:numPr>
        <w:spacing w:before="100" w:beforeAutospacing="1" w:after="100" w:afterAutospacing="1" w:line="240" w:lineRule="auto"/>
        <w:jc w:val="both"/>
        <w:rPr>
          <w:rFonts w:cstheme="minorHAnsi"/>
        </w:rPr>
      </w:pPr>
      <w:r w:rsidRPr="000A304A">
        <w:rPr>
          <w:rFonts w:cstheme="minorHAnsi"/>
        </w:rPr>
        <w:t>Maintains a comprehensive knowledge of the mission, core values, and vision of the organization and the children’s advocacy model</w:t>
      </w:r>
    </w:p>
    <w:p w14:paraId="7672C771" w14:textId="4C62E9EE" w:rsidR="00B34F58" w:rsidRPr="003D328A" w:rsidRDefault="00B34F58" w:rsidP="003D328A">
      <w:pPr>
        <w:pStyle w:val="NormalWeb"/>
        <w:numPr>
          <w:ilvl w:val="0"/>
          <w:numId w:val="14"/>
        </w:numPr>
        <w:jc w:val="both"/>
        <w:rPr>
          <w:rFonts w:asciiTheme="minorHAnsi" w:hAnsiTheme="minorHAnsi" w:cstheme="minorHAnsi"/>
          <w:sz w:val="22"/>
          <w:szCs w:val="22"/>
        </w:rPr>
      </w:pPr>
      <w:r w:rsidRPr="003D328A">
        <w:rPr>
          <w:rFonts w:asciiTheme="minorHAnsi" w:hAnsiTheme="minorHAnsi" w:cstheme="minorHAnsi"/>
          <w:sz w:val="22"/>
          <w:szCs w:val="22"/>
        </w:rPr>
        <w:t>Perform other duties as assigned</w:t>
      </w:r>
    </w:p>
    <w:p w14:paraId="78AB10A3" w14:textId="696AE660" w:rsidR="0036040B" w:rsidRPr="003978D9" w:rsidRDefault="0036040B" w:rsidP="00B34F58">
      <w:pPr>
        <w:spacing w:before="100" w:beforeAutospacing="1" w:after="0" w:line="240" w:lineRule="auto"/>
        <w:rPr>
          <w:rFonts w:eastAsia="Times New Roman" w:cstheme="minorHAnsi"/>
          <w:b/>
          <w:bCs/>
          <w:color w:val="2D2D2D"/>
        </w:rPr>
      </w:pPr>
      <w:r w:rsidRPr="003978D9">
        <w:rPr>
          <w:rFonts w:eastAsia="Times New Roman" w:cstheme="minorHAnsi"/>
          <w:b/>
          <w:bCs/>
          <w:color w:val="2D2D2D"/>
        </w:rPr>
        <w:t>Physical Requirements:</w:t>
      </w:r>
    </w:p>
    <w:p w14:paraId="73616012" w14:textId="26E447D0" w:rsidR="001C3157" w:rsidRPr="003978D9" w:rsidRDefault="001C3157" w:rsidP="00507170">
      <w:pPr>
        <w:numPr>
          <w:ilvl w:val="0"/>
          <w:numId w:val="12"/>
        </w:numPr>
        <w:shd w:val="clear" w:color="auto" w:fill="FFFFFF"/>
        <w:spacing w:after="0" w:line="240" w:lineRule="auto"/>
        <w:rPr>
          <w:rFonts w:eastAsia="Times New Roman" w:cstheme="minorHAnsi"/>
          <w:color w:val="000000"/>
        </w:rPr>
      </w:pPr>
      <w:r w:rsidRPr="003978D9">
        <w:rPr>
          <w:rFonts w:eastAsia="Times New Roman" w:cstheme="minorHAnsi"/>
          <w:color w:val="000000"/>
        </w:rPr>
        <w:t>Must be mobile and able to bend, stoop, reach, and moderately lift (up to 30 pounds) </w:t>
      </w:r>
    </w:p>
    <w:p w14:paraId="79AF81F4" w14:textId="4F7A2F8B" w:rsidR="001C3157" w:rsidRDefault="001C3157" w:rsidP="00507170">
      <w:pPr>
        <w:numPr>
          <w:ilvl w:val="0"/>
          <w:numId w:val="12"/>
        </w:numPr>
        <w:shd w:val="clear" w:color="auto" w:fill="FFFFFF"/>
        <w:spacing w:after="0" w:line="240" w:lineRule="auto"/>
        <w:rPr>
          <w:rFonts w:eastAsia="Times New Roman" w:cstheme="minorHAnsi"/>
          <w:color w:val="000000"/>
        </w:rPr>
      </w:pPr>
      <w:r w:rsidRPr="003978D9">
        <w:rPr>
          <w:rFonts w:eastAsia="Times New Roman" w:cstheme="minorHAnsi"/>
          <w:color w:val="000000"/>
        </w:rPr>
        <w:t>Must be able to sit</w:t>
      </w:r>
      <w:r w:rsidR="001F1A32" w:rsidRPr="003978D9">
        <w:rPr>
          <w:rFonts w:eastAsia="Times New Roman" w:cstheme="minorHAnsi"/>
          <w:color w:val="000000"/>
        </w:rPr>
        <w:t>/ stand</w:t>
      </w:r>
      <w:r w:rsidRPr="003978D9">
        <w:rPr>
          <w:rFonts w:eastAsia="Times New Roman" w:cstheme="minorHAnsi"/>
          <w:color w:val="000000"/>
        </w:rPr>
        <w:t xml:space="preserve"> at a workstation and/or a computer screen for up to 2 hours at a time </w:t>
      </w:r>
    </w:p>
    <w:p w14:paraId="16B358AC" w14:textId="77777777" w:rsidR="00B43055" w:rsidRDefault="00B43055" w:rsidP="00B43055">
      <w:pPr>
        <w:shd w:val="clear" w:color="auto" w:fill="FFFFFF"/>
        <w:spacing w:after="0" w:line="240" w:lineRule="auto"/>
        <w:ind w:left="720"/>
        <w:rPr>
          <w:rFonts w:eastAsia="Times New Roman" w:cstheme="minorHAnsi"/>
          <w:color w:val="000000"/>
        </w:rPr>
      </w:pPr>
    </w:p>
    <w:p w14:paraId="0C33B2FC" w14:textId="77777777" w:rsidR="00954FC6" w:rsidRPr="00B013DD" w:rsidRDefault="00954FC6" w:rsidP="00954FC6">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B013DD">
        <w:rPr>
          <w:rFonts w:asciiTheme="minorHAnsi" w:hAnsiTheme="minorHAnsi" w:cstheme="minorHAnsi"/>
          <w:b/>
          <w:bCs/>
          <w:i/>
          <w:iCs/>
          <w:color w:val="000000"/>
          <w:sz w:val="22"/>
          <w:szCs w:val="22"/>
        </w:rPr>
        <w:t>Reasonable Accommodations Statement:</w:t>
      </w:r>
      <w:r w:rsidRPr="00B013DD">
        <w:rPr>
          <w:rFonts w:asciiTheme="minorHAnsi" w:hAnsiTheme="minorHAnsi" w:cstheme="minorHAnsi"/>
          <w:i/>
          <w:iCs/>
          <w:color w:val="000000"/>
          <w:sz w:val="22"/>
          <w:szCs w:val="22"/>
        </w:rPr>
        <w:t xml:space="preserve"> </w:t>
      </w:r>
      <w:r w:rsidRPr="00B013DD">
        <w:rPr>
          <w:rFonts w:asciiTheme="minorHAnsi" w:hAnsiTheme="minorHAnsi" w:cstheme="minorHAnsi"/>
          <w:i/>
          <w:iCs/>
          <w:color w:val="333333"/>
          <w:sz w:val="22"/>
          <w:szCs w:val="22"/>
        </w:rPr>
        <w:t xml:space="preserve">To accomplish this job successfully, an individual must be able to perform, with or without reasonable accommodation, each function satisfactorily. Reasonable </w:t>
      </w:r>
      <w:proofErr w:type="gramStart"/>
      <w:r w:rsidRPr="00B013DD">
        <w:rPr>
          <w:rFonts w:asciiTheme="minorHAnsi" w:hAnsiTheme="minorHAnsi" w:cstheme="minorHAnsi"/>
          <w:i/>
          <w:iCs/>
          <w:color w:val="333333"/>
          <w:sz w:val="22"/>
          <w:szCs w:val="22"/>
        </w:rPr>
        <w:t>accommodations</w:t>
      </w:r>
      <w:proofErr w:type="gramEnd"/>
      <w:r w:rsidRPr="00B013DD">
        <w:rPr>
          <w:rFonts w:asciiTheme="minorHAnsi" w:hAnsiTheme="minorHAnsi" w:cstheme="minorHAnsi"/>
          <w:i/>
          <w:iCs/>
          <w:color w:val="333333"/>
          <w:sz w:val="22"/>
          <w:szCs w:val="22"/>
        </w:rPr>
        <w:t xml:space="preserve"> may be made to help enable qualified individuals with disabilities to perform the functions required.  </w:t>
      </w:r>
    </w:p>
    <w:p w14:paraId="42829D91" w14:textId="77777777" w:rsidR="00AA499D" w:rsidRDefault="00AA499D" w:rsidP="003E6900">
      <w:pPr>
        <w:spacing w:before="1"/>
        <w:ind w:right="112"/>
        <w:rPr>
          <w:rFonts w:ascii="Symbol" w:hAnsi="Symbol"/>
        </w:rPr>
      </w:pPr>
    </w:p>
    <w:p w14:paraId="722B7729" w14:textId="44AD2C20" w:rsidR="003E6900" w:rsidRDefault="003E6900" w:rsidP="003E6900">
      <w:pPr>
        <w:spacing w:before="1"/>
        <w:ind w:right="112"/>
        <w:rPr>
          <w:i/>
          <w:color w:val="2C2C2C"/>
          <w:u w:val="single" w:color="2C2C2C"/>
        </w:rPr>
      </w:pPr>
      <w:r w:rsidRPr="003D6689">
        <w:rPr>
          <w:i/>
          <w:color w:val="2C2C2C"/>
          <w:u w:val="single" w:color="2C2C2C"/>
        </w:rPr>
        <w:t>To</w:t>
      </w:r>
      <w:r w:rsidRPr="003D6689">
        <w:rPr>
          <w:i/>
          <w:color w:val="2C2C2C"/>
          <w:spacing w:val="-6"/>
          <w:u w:val="single" w:color="2C2C2C"/>
        </w:rPr>
        <w:t xml:space="preserve"> </w:t>
      </w:r>
      <w:r w:rsidRPr="003D6689">
        <w:rPr>
          <w:i/>
          <w:color w:val="2C2C2C"/>
          <w:u w:val="single" w:color="2C2C2C"/>
        </w:rPr>
        <w:t>APPLY,</w:t>
      </w:r>
      <w:r w:rsidRPr="003D6689">
        <w:rPr>
          <w:i/>
          <w:color w:val="2C2C2C"/>
          <w:spacing w:val="-9"/>
          <w:u w:val="single" w:color="2C2C2C"/>
        </w:rPr>
        <w:t xml:space="preserve"> </w:t>
      </w:r>
      <w:r w:rsidRPr="003D6689">
        <w:rPr>
          <w:i/>
          <w:color w:val="2C2C2C"/>
          <w:u w:val="single" w:color="2C2C2C"/>
        </w:rPr>
        <w:t>please</w:t>
      </w:r>
      <w:r w:rsidRPr="003D6689">
        <w:rPr>
          <w:i/>
          <w:color w:val="2C2C2C"/>
          <w:spacing w:val="-7"/>
          <w:u w:val="single" w:color="2C2C2C"/>
        </w:rPr>
        <w:t xml:space="preserve"> </w:t>
      </w:r>
      <w:r w:rsidRPr="003D6689">
        <w:rPr>
          <w:i/>
          <w:color w:val="2C2C2C"/>
          <w:u w:val="single" w:color="2C2C2C"/>
        </w:rPr>
        <w:t>email</w:t>
      </w:r>
      <w:r>
        <w:rPr>
          <w:i/>
          <w:color w:val="2C2C2C"/>
          <w:u w:val="single" w:color="2C2C2C"/>
        </w:rPr>
        <w:t xml:space="preserve"> a</w:t>
      </w:r>
      <w:r w:rsidRPr="003D6689">
        <w:rPr>
          <w:i/>
          <w:color w:val="2C2C2C"/>
          <w:spacing w:val="-9"/>
          <w:u w:val="single" w:color="2C2C2C"/>
        </w:rPr>
        <w:t xml:space="preserve"> </w:t>
      </w:r>
      <w:r w:rsidRPr="003D6689">
        <w:rPr>
          <w:i/>
          <w:color w:val="2C2C2C"/>
          <w:u w:val="single" w:color="2C2C2C"/>
        </w:rPr>
        <w:t>cover</w:t>
      </w:r>
      <w:r w:rsidRPr="003D6689">
        <w:rPr>
          <w:i/>
          <w:color w:val="2C2C2C"/>
          <w:spacing w:val="-5"/>
          <w:u w:val="single" w:color="2C2C2C"/>
        </w:rPr>
        <w:t xml:space="preserve"> </w:t>
      </w:r>
      <w:r w:rsidRPr="003D6689">
        <w:rPr>
          <w:i/>
          <w:color w:val="2C2C2C"/>
          <w:u w:val="single" w:color="2C2C2C"/>
        </w:rPr>
        <w:t>letter,</w:t>
      </w:r>
      <w:r w:rsidRPr="003D6689">
        <w:rPr>
          <w:i/>
          <w:color w:val="2C2C2C"/>
          <w:spacing w:val="-8"/>
          <w:u w:val="single" w:color="2C2C2C"/>
        </w:rPr>
        <w:t xml:space="preserve"> </w:t>
      </w:r>
      <w:r w:rsidRPr="003D6689">
        <w:rPr>
          <w:i/>
          <w:color w:val="2C2C2C"/>
          <w:u w:val="single" w:color="2C2C2C"/>
        </w:rPr>
        <w:t>three</w:t>
      </w:r>
      <w:r w:rsidRPr="003D6689">
        <w:rPr>
          <w:i/>
          <w:color w:val="2C2C2C"/>
          <w:spacing w:val="-9"/>
          <w:u w:val="single" w:color="2C2C2C"/>
        </w:rPr>
        <w:t xml:space="preserve"> </w:t>
      </w:r>
      <w:r w:rsidRPr="003D6689">
        <w:rPr>
          <w:i/>
          <w:color w:val="2C2C2C"/>
          <w:u w:val="single" w:color="2C2C2C"/>
        </w:rPr>
        <w:t>references</w:t>
      </w:r>
      <w:r>
        <w:rPr>
          <w:i/>
          <w:color w:val="2C2C2C"/>
          <w:u w:val="single" w:color="2C2C2C"/>
        </w:rPr>
        <w:t>,</w:t>
      </w:r>
      <w:r w:rsidRPr="003D6689">
        <w:rPr>
          <w:i/>
          <w:color w:val="2C2C2C"/>
          <w:spacing w:val="-10"/>
          <w:u w:val="single" w:color="2C2C2C"/>
        </w:rPr>
        <w:t xml:space="preserve"> </w:t>
      </w:r>
      <w:r w:rsidRPr="003D6689">
        <w:rPr>
          <w:i/>
          <w:color w:val="2C2C2C"/>
          <w:u w:val="single" w:color="2C2C2C"/>
        </w:rPr>
        <w:t>and</w:t>
      </w:r>
      <w:r w:rsidRPr="003D6689">
        <w:rPr>
          <w:i/>
          <w:color w:val="2C2C2C"/>
          <w:spacing w:val="-6"/>
          <w:u w:val="single" w:color="2C2C2C"/>
        </w:rPr>
        <w:t xml:space="preserve"> </w:t>
      </w:r>
      <w:r w:rsidRPr="003D6689">
        <w:rPr>
          <w:i/>
          <w:color w:val="2C2C2C"/>
          <w:u w:val="single" w:color="2C2C2C"/>
        </w:rPr>
        <w:t>resume</w:t>
      </w:r>
      <w:r w:rsidRPr="003D6689">
        <w:rPr>
          <w:i/>
          <w:color w:val="2C2C2C"/>
          <w:spacing w:val="-8"/>
          <w:u w:val="single" w:color="2C2C2C"/>
        </w:rPr>
        <w:t xml:space="preserve"> </w:t>
      </w:r>
      <w:r w:rsidRPr="003D6689">
        <w:rPr>
          <w:i/>
          <w:color w:val="2C2C2C"/>
          <w:u w:val="single" w:color="2C2C2C"/>
        </w:rPr>
        <w:t>to</w:t>
      </w:r>
      <w:r w:rsidRPr="003D6689">
        <w:rPr>
          <w:i/>
          <w:color w:val="2C2C2C"/>
          <w:spacing w:val="-6"/>
        </w:rPr>
        <w:t xml:space="preserve"> </w:t>
      </w:r>
      <w:hyperlink r:id="rId12" w:history="1">
        <w:r w:rsidRPr="003D6689">
          <w:rPr>
            <w:rStyle w:val="Hyperlink"/>
          </w:rPr>
          <w:t>wccacinfo@wilcocactx.org</w:t>
        </w:r>
        <w:r w:rsidRPr="003D6689">
          <w:rPr>
            <w:rStyle w:val="Hyperlink"/>
            <w:spacing w:val="-8"/>
          </w:rPr>
          <w:t xml:space="preserve"> </w:t>
        </w:r>
      </w:hyperlink>
      <w:r w:rsidRPr="003D6689">
        <w:rPr>
          <w:i/>
          <w:color w:val="2C2C2C"/>
          <w:u w:val="single" w:color="2C2C2C"/>
        </w:rPr>
        <w:t>with</w:t>
      </w:r>
      <w:r w:rsidRPr="003D6689">
        <w:rPr>
          <w:i/>
          <w:color w:val="2C2C2C"/>
        </w:rPr>
        <w:t xml:space="preserve"> </w:t>
      </w:r>
      <w:r w:rsidRPr="003D6689">
        <w:rPr>
          <w:i/>
          <w:color w:val="2C2C2C"/>
          <w:u w:val="single" w:color="2C2C2C"/>
        </w:rPr>
        <w:t xml:space="preserve">the subject line </w:t>
      </w:r>
      <w:r>
        <w:rPr>
          <w:i/>
          <w:color w:val="2C2C2C"/>
          <w:u w:val="single" w:color="2C2C2C"/>
        </w:rPr>
        <w:t>“Development &amp; Event Coordinator</w:t>
      </w:r>
      <w:r w:rsidRPr="003D6689">
        <w:rPr>
          <w:i/>
          <w:color w:val="2C2C2C"/>
          <w:u w:val="single" w:color="2C2C2C"/>
        </w:rPr>
        <w:t xml:space="preserve"> –</w:t>
      </w:r>
      <w:r w:rsidRPr="003D6689">
        <w:rPr>
          <w:i/>
          <w:color w:val="2C2C2C"/>
          <w:spacing w:val="-3"/>
          <w:u w:val="single" w:color="2C2C2C"/>
        </w:rPr>
        <w:t xml:space="preserve"> </w:t>
      </w:r>
      <w:r w:rsidRPr="003D6689">
        <w:rPr>
          <w:i/>
          <w:color w:val="2C2C2C"/>
          <w:u w:val="single" w:color="2C2C2C"/>
        </w:rPr>
        <w:t>Applicant”.</w:t>
      </w:r>
    </w:p>
    <w:p w14:paraId="6C1163B8" w14:textId="77777777" w:rsidR="003E6900" w:rsidRPr="003E6900" w:rsidRDefault="003E6900" w:rsidP="003E6900">
      <w:pPr>
        <w:tabs>
          <w:tab w:val="left" w:pos="820"/>
          <w:tab w:val="left" w:pos="821"/>
        </w:tabs>
        <w:rPr>
          <w:rFonts w:ascii="Symbol" w:hAnsi="Symbol"/>
        </w:rPr>
      </w:pPr>
    </w:p>
    <w:p w14:paraId="28CA4D94" w14:textId="6731C10C" w:rsidR="00F80E8D" w:rsidRPr="00F80E8D" w:rsidRDefault="00F80E8D" w:rsidP="00263B57">
      <w:pPr>
        <w:tabs>
          <w:tab w:val="left" w:pos="6240"/>
        </w:tabs>
        <w:spacing w:before="1"/>
        <w:ind w:right="112"/>
        <w:rPr>
          <w:color w:val="2C2C2C"/>
        </w:rPr>
      </w:pPr>
    </w:p>
    <w:sectPr w:rsidR="00F80E8D" w:rsidRPr="00F80E8D" w:rsidSect="0088314B">
      <w:headerReference w:type="default" r:id="rId13"/>
      <w:footerReference w:type="default" r:id="rId14"/>
      <w:pgSz w:w="12240" w:h="15840" w:code="1"/>
      <w:pgMar w:top="1440" w:right="1440" w:bottom="72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32C72" w14:textId="77777777" w:rsidR="002E44A4" w:rsidRDefault="002E44A4" w:rsidP="002E6437">
      <w:pPr>
        <w:spacing w:after="0" w:line="240" w:lineRule="auto"/>
      </w:pPr>
      <w:r>
        <w:separator/>
      </w:r>
    </w:p>
  </w:endnote>
  <w:endnote w:type="continuationSeparator" w:id="0">
    <w:p w14:paraId="054E7935" w14:textId="77777777" w:rsidR="002E44A4" w:rsidRDefault="002E44A4" w:rsidP="002E6437">
      <w:pPr>
        <w:spacing w:after="0" w:line="240" w:lineRule="auto"/>
      </w:pPr>
      <w:r>
        <w:continuationSeparator/>
      </w:r>
    </w:p>
  </w:endnote>
  <w:endnote w:type="continuationNotice" w:id="1">
    <w:p w14:paraId="65B2ACEB" w14:textId="77777777" w:rsidR="002E44A4" w:rsidRDefault="002E4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5486" w14:textId="4DF374DA" w:rsidR="002E6437" w:rsidRPr="008C6B06" w:rsidRDefault="0036105A" w:rsidP="0036105A">
    <w:pPr>
      <w:pStyle w:val="Footer"/>
      <w:rPr>
        <w:i/>
        <w:color w:val="F2F2F2" w:themeColor="background1" w:themeShade="F2"/>
        <w:sz w:val="16"/>
        <w:szCs w:val="16"/>
      </w:rPr>
    </w:pPr>
    <w:r w:rsidRPr="008C6B06">
      <w:rPr>
        <w:i/>
        <w:iCs/>
        <w:color w:val="D9D9D9" w:themeColor="background1" w:themeShade="D9"/>
        <w:sz w:val="16"/>
        <w:szCs w:val="16"/>
      </w:rPr>
      <w:fldChar w:fldCharType="begin"/>
    </w:r>
    <w:r w:rsidRPr="008C6B06">
      <w:rPr>
        <w:i/>
        <w:iCs/>
        <w:color w:val="D9D9D9" w:themeColor="background1" w:themeShade="D9"/>
        <w:sz w:val="16"/>
        <w:szCs w:val="16"/>
      </w:rPr>
      <w:instrText xml:space="preserve"> FILENAME \p \* MERGEFORMAT </w:instrText>
    </w:r>
    <w:r w:rsidRPr="008C6B06">
      <w:rPr>
        <w:i/>
        <w:iCs/>
        <w:color w:val="D9D9D9" w:themeColor="background1" w:themeShade="D9"/>
        <w:sz w:val="16"/>
        <w:szCs w:val="16"/>
      </w:rPr>
      <w:fldChar w:fldCharType="separate"/>
    </w:r>
    <w:r w:rsidR="00D63FD8">
      <w:rPr>
        <w:i/>
        <w:iCs/>
        <w:noProof/>
        <w:color w:val="D9D9D9" w:themeColor="background1" w:themeShade="D9"/>
        <w:sz w:val="16"/>
        <w:szCs w:val="16"/>
      </w:rPr>
      <w:t>https://wilcocac.sharepoint.com/sites/Finance/Shared Documents/COO Admin/COO ADMIN/HR/Job Descriptions/Development Jobs/Job Posting - WCCAC Development &amp; Event Coordinator.docx</w:t>
    </w:r>
    <w:r w:rsidRPr="008C6B06">
      <w:rPr>
        <w:i/>
        <w:iCs/>
        <w:color w:val="D9D9D9" w:themeColor="background1" w:themeShade="D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A43A" w14:textId="77777777" w:rsidR="002E44A4" w:rsidRDefault="002E44A4" w:rsidP="002E6437">
      <w:pPr>
        <w:spacing w:after="0" w:line="240" w:lineRule="auto"/>
      </w:pPr>
      <w:r>
        <w:separator/>
      </w:r>
    </w:p>
  </w:footnote>
  <w:footnote w:type="continuationSeparator" w:id="0">
    <w:p w14:paraId="051F21BF" w14:textId="77777777" w:rsidR="002E44A4" w:rsidRDefault="002E44A4" w:rsidP="002E6437">
      <w:pPr>
        <w:spacing w:after="0" w:line="240" w:lineRule="auto"/>
      </w:pPr>
      <w:r>
        <w:continuationSeparator/>
      </w:r>
    </w:p>
  </w:footnote>
  <w:footnote w:type="continuationNotice" w:id="1">
    <w:p w14:paraId="3BB1BCE1" w14:textId="77777777" w:rsidR="002E44A4" w:rsidRDefault="002E44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05072F" w14:paraId="7A5E0CA9" w14:textId="77777777" w:rsidTr="2805072F">
      <w:trPr>
        <w:trHeight w:val="300"/>
      </w:trPr>
      <w:tc>
        <w:tcPr>
          <w:tcW w:w="3120" w:type="dxa"/>
        </w:tcPr>
        <w:p w14:paraId="128F9E81" w14:textId="202FE692" w:rsidR="2805072F" w:rsidRDefault="2805072F" w:rsidP="2805072F">
          <w:pPr>
            <w:pStyle w:val="Header"/>
            <w:ind w:left="-115"/>
          </w:pPr>
        </w:p>
      </w:tc>
      <w:tc>
        <w:tcPr>
          <w:tcW w:w="3120" w:type="dxa"/>
        </w:tcPr>
        <w:p w14:paraId="42C8FDF6" w14:textId="6215E971" w:rsidR="2805072F" w:rsidRDefault="2805072F" w:rsidP="2805072F">
          <w:pPr>
            <w:pStyle w:val="Header"/>
            <w:jc w:val="center"/>
          </w:pPr>
        </w:p>
      </w:tc>
      <w:tc>
        <w:tcPr>
          <w:tcW w:w="3120" w:type="dxa"/>
        </w:tcPr>
        <w:p w14:paraId="572369EE" w14:textId="0982AF39" w:rsidR="2805072F" w:rsidRDefault="2805072F" w:rsidP="2805072F">
          <w:pPr>
            <w:pStyle w:val="Header"/>
            <w:ind w:right="-115"/>
            <w:jc w:val="right"/>
          </w:pPr>
        </w:p>
      </w:tc>
    </w:tr>
  </w:tbl>
  <w:p w14:paraId="17AD5D1C" w14:textId="5E6FCD77" w:rsidR="00D86D42" w:rsidRDefault="00D86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A2A"/>
    <w:multiLevelType w:val="multilevel"/>
    <w:tmpl w:val="50AE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F660F"/>
    <w:multiLevelType w:val="hybridMultilevel"/>
    <w:tmpl w:val="15B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150B"/>
    <w:multiLevelType w:val="multilevel"/>
    <w:tmpl w:val="FAE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56A89"/>
    <w:multiLevelType w:val="multilevel"/>
    <w:tmpl w:val="CF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C6F"/>
    <w:multiLevelType w:val="multilevel"/>
    <w:tmpl w:val="0E6C8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300A2"/>
    <w:multiLevelType w:val="hybridMultilevel"/>
    <w:tmpl w:val="9E8E4606"/>
    <w:lvl w:ilvl="0" w:tplc="04090001">
      <w:start w:val="1"/>
      <w:numFmt w:val="bullet"/>
      <w:lvlText w:val=""/>
      <w:lvlJc w:val="left"/>
      <w:rPr>
        <w:rFonts w:ascii="Symbol" w:hAnsi="Symbol" w:hint="default"/>
      </w:rPr>
    </w:lvl>
    <w:lvl w:ilvl="1" w:tplc="B3E01BE0">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A7230B"/>
    <w:multiLevelType w:val="multilevel"/>
    <w:tmpl w:val="4A2E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F2DB8"/>
    <w:multiLevelType w:val="multilevel"/>
    <w:tmpl w:val="55D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75303"/>
    <w:multiLevelType w:val="multilevel"/>
    <w:tmpl w:val="D512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044DB"/>
    <w:multiLevelType w:val="hybridMultilevel"/>
    <w:tmpl w:val="41DCF0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E27B5"/>
    <w:multiLevelType w:val="hybridMultilevel"/>
    <w:tmpl w:val="B750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42959"/>
    <w:multiLevelType w:val="multilevel"/>
    <w:tmpl w:val="FC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61876"/>
    <w:multiLevelType w:val="multilevel"/>
    <w:tmpl w:val="335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D302A"/>
    <w:multiLevelType w:val="hybridMultilevel"/>
    <w:tmpl w:val="FE60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D24FD"/>
    <w:multiLevelType w:val="multilevel"/>
    <w:tmpl w:val="71E6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876A3"/>
    <w:multiLevelType w:val="multilevel"/>
    <w:tmpl w:val="17B2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32792"/>
    <w:multiLevelType w:val="multilevel"/>
    <w:tmpl w:val="75EA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15E3F"/>
    <w:multiLevelType w:val="multilevel"/>
    <w:tmpl w:val="C38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514329">
    <w:abstractNumId w:val="6"/>
  </w:num>
  <w:num w:numId="2" w16cid:durableId="300968264">
    <w:abstractNumId w:val="0"/>
  </w:num>
  <w:num w:numId="3" w16cid:durableId="1210217202">
    <w:abstractNumId w:val="12"/>
  </w:num>
  <w:num w:numId="4" w16cid:durableId="1252933265">
    <w:abstractNumId w:val="15"/>
  </w:num>
  <w:num w:numId="5" w16cid:durableId="937835811">
    <w:abstractNumId w:val="11"/>
  </w:num>
  <w:num w:numId="6" w16cid:durableId="1270624109">
    <w:abstractNumId w:val="8"/>
  </w:num>
  <w:num w:numId="7" w16cid:durableId="1199315088">
    <w:abstractNumId w:val="2"/>
  </w:num>
  <w:num w:numId="8" w16cid:durableId="54623125">
    <w:abstractNumId w:val="7"/>
  </w:num>
  <w:num w:numId="9" w16cid:durableId="230190394">
    <w:abstractNumId w:val="10"/>
  </w:num>
  <w:num w:numId="10" w16cid:durableId="1832019908">
    <w:abstractNumId w:val="16"/>
  </w:num>
  <w:num w:numId="11" w16cid:durableId="1522817256">
    <w:abstractNumId w:val="13"/>
  </w:num>
  <w:num w:numId="12" w16cid:durableId="1650935793">
    <w:abstractNumId w:val="4"/>
  </w:num>
  <w:num w:numId="13" w16cid:durableId="1490563643">
    <w:abstractNumId w:val="5"/>
  </w:num>
  <w:num w:numId="14" w16cid:durableId="1019503930">
    <w:abstractNumId w:val="1"/>
  </w:num>
  <w:num w:numId="15" w16cid:durableId="672342558">
    <w:abstractNumId w:val="9"/>
  </w:num>
  <w:num w:numId="16" w16cid:durableId="747507557">
    <w:abstractNumId w:val="17"/>
  </w:num>
  <w:num w:numId="17" w16cid:durableId="461701421">
    <w:abstractNumId w:val="3"/>
  </w:num>
  <w:num w:numId="18" w16cid:durableId="1766342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jIxsDQ0NzY3MzVX0lEKTi0uzszPAykwrQUAssHLcCwAAAA="/>
  </w:docVars>
  <w:rsids>
    <w:rsidRoot w:val="004217AF"/>
    <w:rsid w:val="00001E88"/>
    <w:rsid w:val="00027476"/>
    <w:rsid w:val="00030546"/>
    <w:rsid w:val="00044FE7"/>
    <w:rsid w:val="00045065"/>
    <w:rsid w:val="00063880"/>
    <w:rsid w:val="00077AB2"/>
    <w:rsid w:val="00082BB9"/>
    <w:rsid w:val="000949C1"/>
    <w:rsid w:val="000A304A"/>
    <w:rsid w:val="000A5116"/>
    <w:rsid w:val="000B1617"/>
    <w:rsid w:val="000C19B8"/>
    <w:rsid w:val="000D2BA2"/>
    <w:rsid w:val="000D3B96"/>
    <w:rsid w:val="000D45A2"/>
    <w:rsid w:val="000E45A6"/>
    <w:rsid w:val="000F2FDB"/>
    <w:rsid w:val="0010039C"/>
    <w:rsid w:val="00105EE5"/>
    <w:rsid w:val="00111F2D"/>
    <w:rsid w:val="001406A6"/>
    <w:rsid w:val="001419AE"/>
    <w:rsid w:val="00162016"/>
    <w:rsid w:val="00162C1F"/>
    <w:rsid w:val="00165CFE"/>
    <w:rsid w:val="0016722A"/>
    <w:rsid w:val="00170E5A"/>
    <w:rsid w:val="00175B8C"/>
    <w:rsid w:val="0018013D"/>
    <w:rsid w:val="00184FEA"/>
    <w:rsid w:val="00187EB5"/>
    <w:rsid w:val="001A5F71"/>
    <w:rsid w:val="001B0ECE"/>
    <w:rsid w:val="001C3157"/>
    <w:rsid w:val="001D4529"/>
    <w:rsid w:val="001F18E4"/>
    <w:rsid w:val="001F1A32"/>
    <w:rsid w:val="001F27A2"/>
    <w:rsid w:val="0021444B"/>
    <w:rsid w:val="0021628A"/>
    <w:rsid w:val="00217257"/>
    <w:rsid w:val="00222B50"/>
    <w:rsid w:val="002272BB"/>
    <w:rsid w:val="002338EB"/>
    <w:rsid w:val="002356A5"/>
    <w:rsid w:val="00263B57"/>
    <w:rsid w:val="00265988"/>
    <w:rsid w:val="0026788B"/>
    <w:rsid w:val="00273D87"/>
    <w:rsid w:val="00276886"/>
    <w:rsid w:val="00276B9E"/>
    <w:rsid w:val="00277176"/>
    <w:rsid w:val="0028238F"/>
    <w:rsid w:val="0029130D"/>
    <w:rsid w:val="00295F62"/>
    <w:rsid w:val="002A2CB9"/>
    <w:rsid w:val="002B31BB"/>
    <w:rsid w:val="002B637D"/>
    <w:rsid w:val="002B7151"/>
    <w:rsid w:val="002C45DC"/>
    <w:rsid w:val="002D6B49"/>
    <w:rsid w:val="002D7BFF"/>
    <w:rsid w:val="002E44A4"/>
    <w:rsid w:val="002E6437"/>
    <w:rsid w:val="003304B5"/>
    <w:rsid w:val="00334CFB"/>
    <w:rsid w:val="003359D2"/>
    <w:rsid w:val="00350B1A"/>
    <w:rsid w:val="00354DFB"/>
    <w:rsid w:val="00355BD0"/>
    <w:rsid w:val="0036040B"/>
    <w:rsid w:val="0036105A"/>
    <w:rsid w:val="00364868"/>
    <w:rsid w:val="003656E0"/>
    <w:rsid w:val="003673C4"/>
    <w:rsid w:val="0037648C"/>
    <w:rsid w:val="00377B65"/>
    <w:rsid w:val="003843B8"/>
    <w:rsid w:val="00394A2E"/>
    <w:rsid w:val="0039519D"/>
    <w:rsid w:val="003978D9"/>
    <w:rsid w:val="003A1D30"/>
    <w:rsid w:val="003A2471"/>
    <w:rsid w:val="003A3056"/>
    <w:rsid w:val="003A3B62"/>
    <w:rsid w:val="003B257B"/>
    <w:rsid w:val="003B3F81"/>
    <w:rsid w:val="003C0A79"/>
    <w:rsid w:val="003C1FE8"/>
    <w:rsid w:val="003D328A"/>
    <w:rsid w:val="003E6900"/>
    <w:rsid w:val="003E6CD1"/>
    <w:rsid w:val="003F26C7"/>
    <w:rsid w:val="003F74F0"/>
    <w:rsid w:val="004003E4"/>
    <w:rsid w:val="0040176E"/>
    <w:rsid w:val="00412054"/>
    <w:rsid w:val="004217AF"/>
    <w:rsid w:val="00426773"/>
    <w:rsid w:val="00427C92"/>
    <w:rsid w:val="00436140"/>
    <w:rsid w:val="00470FCE"/>
    <w:rsid w:val="004749E7"/>
    <w:rsid w:val="00474B88"/>
    <w:rsid w:val="0048572B"/>
    <w:rsid w:val="004A2591"/>
    <w:rsid w:val="004B2997"/>
    <w:rsid w:val="004B41E3"/>
    <w:rsid w:val="004B6F66"/>
    <w:rsid w:val="004D3B65"/>
    <w:rsid w:val="004D44FE"/>
    <w:rsid w:val="004D77AF"/>
    <w:rsid w:val="004F0CAC"/>
    <w:rsid w:val="004F1EDA"/>
    <w:rsid w:val="004F3473"/>
    <w:rsid w:val="004F3AA8"/>
    <w:rsid w:val="00507170"/>
    <w:rsid w:val="00510EA5"/>
    <w:rsid w:val="005168FD"/>
    <w:rsid w:val="005279A9"/>
    <w:rsid w:val="0054234B"/>
    <w:rsid w:val="00556D4A"/>
    <w:rsid w:val="00565C3B"/>
    <w:rsid w:val="00583214"/>
    <w:rsid w:val="00591A61"/>
    <w:rsid w:val="005961A0"/>
    <w:rsid w:val="005A1C0C"/>
    <w:rsid w:val="005A5FFA"/>
    <w:rsid w:val="005A7004"/>
    <w:rsid w:val="005A7F87"/>
    <w:rsid w:val="005C2F2F"/>
    <w:rsid w:val="005C7C50"/>
    <w:rsid w:val="005D0270"/>
    <w:rsid w:val="005D591B"/>
    <w:rsid w:val="005E6C87"/>
    <w:rsid w:val="005E6F35"/>
    <w:rsid w:val="005F2516"/>
    <w:rsid w:val="0060135E"/>
    <w:rsid w:val="00603231"/>
    <w:rsid w:val="006064EE"/>
    <w:rsid w:val="006537DF"/>
    <w:rsid w:val="0066280A"/>
    <w:rsid w:val="006746A6"/>
    <w:rsid w:val="00676628"/>
    <w:rsid w:val="006B3310"/>
    <w:rsid w:val="006B5618"/>
    <w:rsid w:val="006B56EE"/>
    <w:rsid w:val="006B658A"/>
    <w:rsid w:val="006C11FC"/>
    <w:rsid w:val="006C2444"/>
    <w:rsid w:val="006E2053"/>
    <w:rsid w:val="006F17F7"/>
    <w:rsid w:val="006F4A03"/>
    <w:rsid w:val="007177C4"/>
    <w:rsid w:val="00717A0A"/>
    <w:rsid w:val="00717EA3"/>
    <w:rsid w:val="00720705"/>
    <w:rsid w:val="00722887"/>
    <w:rsid w:val="007251E1"/>
    <w:rsid w:val="007416F0"/>
    <w:rsid w:val="00754048"/>
    <w:rsid w:val="00754645"/>
    <w:rsid w:val="00760AA5"/>
    <w:rsid w:val="00761CE2"/>
    <w:rsid w:val="007626D2"/>
    <w:rsid w:val="00763628"/>
    <w:rsid w:val="00783877"/>
    <w:rsid w:val="00787B40"/>
    <w:rsid w:val="00795FF8"/>
    <w:rsid w:val="007A5A51"/>
    <w:rsid w:val="007C1550"/>
    <w:rsid w:val="007C1D02"/>
    <w:rsid w:val="007D22B3"/>
    <w:rsid w:val="007F64C6"/>
    <w:rsid w:val="00805093"/>
    <w:rsid w:val="00805294"/>
    <w:rsid w:val="00807939"/>
    <w:rsid w:val="008100BA"/>
    <w:rsid w:val="008159CC"/>
    <w:rsid w:val="00831535"/>
    <w:rsid w:val="008451C2"/>
    <w:rsid w:val="00847EE8"/>
    <w:rsid w:val="00855276"/>
    <w:rsid w:val="008658C0"/>
    <w:rsid w:val="0086618D"/>
    <w:rsid w:val="0086710F"/>
    <w:rsid w:val="00867B78"/>
    <w:rsid w:val="00876BCE"/>
    <w:rsid w:val="0088314B"/>
    <w:rsid w:val="00890E49"/>
    <w:rsid w:val="008A095F"/>
    <w:rsid w:val="008B6C06"/>
    <w:rsid w:val="008C1B61"/>
    <w:rsid w:val="008C6B06"/>
    <w:rsid w:val="008C77F7"/>
    <w:rsid w:val="008D4054"/>
    <w:rsid w:val="008E34B4"/>
    <w:rsid w:val="008F03C5"/>
    <w:rsid w:val="008F0C2D"/>
    <w:rsid w:val="008F77B5"/>
    <w:rsid w:val="00903F1D"/>
    <w:rsid w:val="00910DD4"/>
    <w:rsid w:val="009429DC"/>
    <w:rsid w:val="00943A7E"/>
    <w:rsid w:val="009460BD"/>
    <w:rsid w:val="00954FC6"/>
    <w:rsid w:val="00965AEA"/>
    <w:rsid w:val="00980D5B"/>
    <w:rsid w:val="009A16AE"/>
    <w:rsid w:val="009B4377"/>
    <w:rsid w:val="009C5C58"/>
    <w:rsid w:val="009C6E15"/>
    <w:rsid w:val="009C7357"/>
    <w:rsid w:val="009D1CF9"/>
    <w:rsid w:val="009E097A"/>
    <w:rsid w:val="009F0C68"/>
    <w:rsid w:val="009F1619"/>
    <w:rsid w:val="009F21ED"/>
    <w:rsid w:val="00A06683"/>
    <w:rsid w:val="00A140F3"/>
    <w:rsid w:val="00A15DB7"/>
    <w:rsid w:val="00A21771"/>
    <w:rsid w:val="00A2487A"/>
    <w:rsid w:val="00A3282C"/>
    <w:rsid w:val="00A330D0"/>
    <w:rsid w:val="00A7217A"/>
    <w:rsid w:val="00A75BD8"/>
    <w:rsid w:val="00A75F6D"/>
    <w:rsid w:val="00A762BF"/>
    <w:rsid w:val="00A76CE6"/>
    <w:rsid w:val="00A771D6"/>
    <w:rsid w:val="00A80CCB"/>
    <w:rsid w:val="00A857B7"/>
    <w:rsid w:val="00A91E56"/>
    <w:rsid w:val="00AA499D"/>
    <w:rsid w:val="00AB29FF"/>
    <w:rsid w:val="00AB7940"/>
    <w:rsid w:val="00AC4106"/>
    <w:rsid w:val="00AE7456"/>
    <w:rsid w:val="00AF1381"/>
    <w:rsid w:val="00AF27EF"/>
    <w:rsid w:val="00B16E5C"/>
    <w:rsid w:val="00B34F58"/>
    <w:rsid w:val="00B43055"/>
    <w:rsid w:val="00B56122"/>
    <w:rsid w:val="00B7011B"/>
    <w:rsid w:val="00B73023"/>
    <w:rsid w:val="00B7770D"/>
    <w:rsid w:val="00B77CD7"/>
    <w:rsid w:val="00B95AD9"/>
    <w:rsid w:val="00BA0438"/>
    <w:rsid w:val="00BA16F3"/>
    <w:rsid w:val="00BA71B2"/>
    <w:rsid w:val="00BB3DD4"/>
    <w:rsid w:val="00BC40A0"/>
    <w:rsid w:val="00BD3941"/>
    <w:rsid w:val="00BE4C6B"/>
    <w:rsid w:val="00BF5A0B"/>
    <w:rsid w:val="00C02E3A"/>
    <w:rsid w:val="00C07494"/>
    <w:rsid w:val="00C17903"/>
    <w:rsid w:val="00C30D09"/>
    <w:rsid w:val="00C31471"/>
    <w:rsid w:val="00C37C1A"/>
    <w:rsid w:val="00C441F9"/>
    <w:rsid w:val="00C45DBA"/>
    <w:rsid w:val="00C56D80"/>
    <w:rsid w:val="00C624E4"/>
    <w:rsid w:val="00C80EFA"/>
    <w:rsid w:val="00CA11CB"/>
    <w:rsid w:val="00CA5C3D"/>
    <w:rsid w:val="00CA61A4"/>
    <w:rsid w:val="00CB00F1"/>
    <w:rsid w:val="00CB156C"/>
    <w:rsid w:val="00CB7A5C"/>
    <w:rsid w:val="00CC3CC8"/>
    <w:rsid w:val="00CC71AC"/>
    <w:rsid w:val="00CE204A"/>
    <w:rsid w:val="00CE2A98"/>
    <w:rsid w:val="00CE2CF1"/>
    <w:rsid w:val="00CE4512"/>
    <w:rsid w:val="00CF78B0"/>
    <w:rsid w:val="00D42714"/>
    <w:rsid w:val="00D450F1"/>
    <w:rsid w:val="00D4510B"/>
    <w:rsid w:val="00D63FD8"/>
    <w:rsid w:val="00D653EB"/>
    <w:rsid w:val="00D86D42"/>
    <w:rsid w:val="00D90BD9"/>
    <w:rsid w:val="00DA3C6F"/>
    <w:rsid w:val="00DC107D"/>
    <w:rsid w:val="00DD5027"/>
    <w:rsid w:val="00DE4F29"/>
    <w:rsid w:val="00DF1A4A"/>
    <w:rsid w:val="00DF5F1F"/>
    <w:rsid w:val="00DF70D9"/>
    <w:rsid w:val="00E120AB"/>
    <w:rsid w:val="00E2027B"/>
    <w:rsid w:val="00E33C96"/>
    <w:rsid w:val="00E358B1"/>
    <w:rsid w:val="00EB56BB"/>
    <w:rsid w:val="00EC19C9"/>
    <w:rsid w:val="00EC202B"/>
    <w:rsid w:val="00ED6EF7"/>
    <w:rsid w:val="00EF1103"/>
    <w:rsid w:val="00F005CB"/>
    <w:rsid w:val="00F23672"/>
    <w:rsid w:val="00F26532"/>
    <w:rsid w:val="00F71F85"/>
    <w:rsid w:val="00F80E8D"/>
    <w:rsid w:val="00F86036"/>
    <w:rsid w:val="00F91EE9"/>
    <w:rsid w:val="00F95369"/>
    <w:rsid w:val="00F96F9E"/>
    <w:rsid w:val="00FA1F98"/>
    <w:rsid w:val="00FA21BE"/>
    <w:rsid w:val="00FA669F"/>
    <w:rsid w:val="00FA7677"/>
    <w:rsid w:val="00FC077A"/>
    <w:rsid w:val="00FC33AA"/>
    <w:rsid w:val="00FC357F"/>
    <w:rsid w:val="00FD1533"/>
    <w:rsid w:val="00FE47CA"/>
    <w:rsid w:val="00FE4DD7"/>
    <w:rsid w:val="00FE5299"/>
    <w:rsid w:val="0233B725"/>
    <w:rsid w:val="0B61E078"/>
    <w:rsid w:val="1C796A00"/>
    <w:rsid w:val="2805072F"/>
    <w:rsid w:val="32256F01"/>
    <w:rsid w:val="3894D953"/>
    <w:rsid w:val="3F9C4166"/>
    <w:rsid w:val="450BCE5A"/>
    <w:rsid w:val="4B4E2380"/>
    <w:rsid w:val="59146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5176E"/>
  <w15:chartTrackingRefBased/>
  <w15:docId w15:val="{3B3141F6-AD01-4619-A474-9F93F593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E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7A5C"/>
    <w:pPr>
      <w:ind w:left="720"/>
      <w:contextualSpacing/>
    </w:pPr>
  </w:style>
  <w:style w:type="character" w:styleId="Hyperlink">
    <w:name w:val="Hyperlink"/>
    <w:basedOn w:val="DefaultParagraphFont"/>
    <w:uiPriority w:val="99"/>
    <w:unhideWhenUsed/>
    <w:rsid w:val="00F96F9E"/>
    <w:rPr>
      <w:color w:val="0563C1" w:themeColor="hyperlink"/>
      <w:u w:val="single"/>
    </w:rPr>
  </w:style>
  <w:style w:type="character" w:styleId="UnresolvedMention">
    <w:name w:val="Unresolved Mention"/>
    <w:basedOn w:val="DefaultParagraphFont"/>
    <w:uiPriority w:val="99"/>
    <w:semiHidden/>
    <w:unhideWhenUsed/>
    <w:rsid w:val="00F96F9E"/>
    <w:rPr>
      <w:color w:val="605E5C"/>
      <w:shd w:val="clear" w:color="auto" w:fill="E1DFDD"/>
    </w:rPr>
  </w:style>
  <w:style w:type="paragraph" w:styleId="Header">
    <w:name w:val="header"/>
    <w:basedOn w:val="Normal"/>
    <w:link w:val="HeaderChar"/>
    <w:uiPriority w:val="99"/>
    <w:unhideWhenUsed/>
    <w:rsid w:val="002E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437"/>
  </w:style>
  <w:style w:type="paragraph" w:styleId="Footer">
    <w:name w:val="footer"/>
    <w:basedOn w:val="Normal"/>
    <w:link w:val="FooterChar"/>
    <w:uiPriority w:val="99"/>
    <w:unhideWhenUsed/>
    <w:rsid w:val="002E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437"/>
  </w:style>
  <w:style w:type="paragraph" w:styleId="BodyText">
    <w:name w:val="Body Text"/>
    <w:basedOn w:val="Normal"/>
    <w:link w:val="BodyTextChar"/>
    <w:uiPriority w:val="1"/>
    <w:qFormat/>
    <w:rsid w:val="006F4A03"/>
    <w:pPr>
      <w:widowControl w:val="0"/>
      <w:autoSpaceDE w:val="0"/>
      <w:autoSpaceDN w:val="0"/>
      <w:spacing w:after="0" w:line="240" w:lineRule="auto"/>
      <w:ind w:left="820" w:hanging="361"/>
    </w:pPr>
    <w:rPr>
      <w:rFonts w:ascii="Calibri" w:eastAsia="Calibri" w:hAnsi="Calibri" w:cs="Calibri"/>
      <w:lang w:bidi="en-US"/>
    </w:rPr>
  </w:style>
  <w:style w:type="character" w:customStyle="1" w:styleId="BodyTextChar">
    <w:name w:val="Body Text Char"/>
    <w:basedOn w:val="DefaultParagraphFont"/>
    <w:link w:val="BodyText"/>
    <w:uiPriority w:val="1"/>
    <w:rsid w:val="006F4A03"/>
    <w:rPr>
      <w:rFonts w:ascii="Calibri" w:eastAsia="Calibri" w:hAnsi="Calibri" w:cs="Calibri"/>
      <w:lang w:bidi="en-US"/>
    </w:rPr>
  </w:style>
  <w:style w:type="table" w:styleId="TableGrid">
    <w:name w:val="Table Grid"/>
    <w:basedOn w:val="TableNormal"/>
    <w:uiPriority w:val="59"/>
    <w:rsid w:val="00D86D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485">
      <w:bodyDiv w:val="1"/>
      <w:marLeft w:val="0"/>
      <w:marRight w:val="0"/>
      <w:marTop w:val="0"/>
      <w:marBottom w:val="0"/>
      <w:divBdr>
        <w:top w:val="none" w:sz="0" w:space="0" w:color="auto"/>
        <w:left w:val="none" w:sz="0" w:space="0" w:color="auto"/>
        <w:bottom w:val="none" w:sz="0" w:space="0" w:color="auto"/>
        <w:right w:val="none" w:sz="0" w:space="0" w:color="auto"/>
      </w:divBdr>
    </w:div>
    <w:div w:id="183445974">
      <w:bodyDiv w:val="1"/>
      <w:marLeft w:val="0"/>
      <w:marRight w:val="0"/>
      <w:marTop w:val="0"/>
      <w:marBottom w:val="0"/>
      <w:divBdr>
        <w:top w:val="none" w:sz="0" w:space="0" w:color="auto"/>
        <w:left w:val="none" w:sz="0" w:space="0" w:color="auto"/>
        <w:bottom w:val="none" w:sz="0" w:space="0" w:color="auto"/>
        <w:right w:val="none" w:sz="0" w:space="0" w:color="auto"/>
      </w:divBdr>
    </w:div>
    <w:div w:id="342976183">
      <w:bodyDiv w:val="1"/>
      <w:marLeft w:val="0"/>
      <w:marRight w:val="0"/>
      <w:marTop w:val="0"/>
      <w:marBottom w:val="0"/>
      <w:divBdr>
        <w:top w:val="none" w:sz="0" w:space="0" w:color="auto"/>
        <w:left w:val="none" w:sz="0" w:space="0" w:color="auto"/>
        <w:bottom w:val="none" w:sz="0" w:space="0" w:color="auto"/>
        <w:right w:val="none" w:sz="0" w:space="0" w:color="auto"/>
      </w:divBdr>
    </w:div>
    <w:div w:id="453251937">
      <w:bodyDiv w:val="1"/>
      <w:marLeft w:val="0"/>
      <w:marRight w:val="0"/>
      <w:marTop w:val="0"/>
      <w:marBottom w:val="0"/>
      <w:divBdr>
        <w:top w:val="none" w:sz="0" w:space="0" w:color="auto"/>
        <w:left w:val="none" w:sz="0" w:space="0" w:color="auto"/>
        <w:bottom w:val="none" w:sz="0" w:space="0" w:color="auto"/>
        <w:right w:val="none" w:sz="0" w:space="0" w:color="auto"/>
      </w:divBdr>
    </w:div>
    <w:div w:id="675886579">
      <w:bodyDiv w:val="1"/>
      <w:marLeft w:val="0"/>
      <w:marRight w:val="0"/>
      <w:marTop w:val="0"/>
      <w:marBottom w:val="0"/>
      <w:divBdr>
        <w:top w:val="none" w:sz="0" w:space="0" w:color="auto"/>
        <w:left w:val="none" w:sz="0" w:space="0" w:color="auto"/>
        <w:bottom w:val="none" w:sz="0" w:space="0" w:color="auto"/>
        <w:right w:val="none" w:sz="0" w:space="0" w:color="auto"/>
      </w:divBdr>
    </w:div>
    <w:div w:id="799038630">
      <w:bodyDiv w:val="1"/>
      <w:marLeft w:val="0"/>
      <w:marRight w:val="0"/>
      <w:marTop w:val="0"/>
      <w:marBottom w:val="0"/>
      <w:divBdr>
        <w:top w:val="none" w:sz="0" w:space="0" w:color="auto"/>
        <w:left w:val="none" w:sz="0" w:space="0" w:color="auto"/>
        <w:bottom w:val="none" w:sz="0" w:space="0" w:color="auto"/>
        <w:right w:val="none" w:sz="0" w:space="0" w:color="auto"/>
      </w:divBdr>
    </w:div>
    <w:div w:id="1259405710">
      <w:bodyDiv w:val="1"/>
      <w:marLeft w:val="0"/>
      <w:marRight w:val="0"/>
      <w:marTop w:val="0"/>
      <w:marBottom w:val="0"/>
      <w:divBdr>
        <w:top w:val="none" w:sz="0" w:space="0" w:color="auto"/>
        <w:left w:val="none" w:sz="0" w:space="0" w:color="auto"/>
        <w:bottom w:val="none" w:sz="0" w:space="0" w:color="auto"/>
        <w:right w:val="none" w:sz="0" w:space="0" w:color="auto"/>
      </w:divBdr>
    </w:div>
    <w:div w:id="1822503596">
      <w:bodyDiv w:val="1"/>
      <w:marLeft w:val="0"/>
      <w:marRight w:val="0"/>
      <w:marTop w:val="0"/>
      <w:marBottom w:val="0"/>
      <w:divBdr>
        <w:top w:val="none" w:sz="0" w:space="0" w:color="auto"/>
        <w:left w:val="none" w:sz="0" w:space="0" w:color="auto"/>
        <w:bottom w:val="none" w:sz="0" w:space="0" w:color="auto"/>
        <w:right w:val="none" w:sz="0" w:space="0" w:color="auto"/>
      </w:divBdr>
    </w:div>
    <w:div w:id="19431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ccacinfo@wilcocactx.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1A1B88D111F4F9339D0D7B1B3564D" ma:contentTypeVersion="18" ma:contentTypeDescription="Create a new document." ma:contentTypeScope="" ma:versionID="a18635d3999af9d28b83e9f3af374af0">
  <xsd:schema xmlns:xsd="http://www.w3.org/2001/XMLSchema" xmlns:xs="http://www.w3.org/2001/XMLSchema" xmlns:p="http://schemas.microsoft.com/office/2006/metadata/properties" xmlns:ns2="0a1e694d-2718-4f44-82e5-fab2e7a3f682" xmlns:ns3="f076f72a-4cb0-4d3c-aef1-4203fe7209b9" targetNamespace="http://schemas.microsoft.com/office/2006/metadata/properties" ma:root="true" ma:fieldsID="0d5e4398cce41c2701766494c23b8073" ns2:_="" ns3:_="">
    <xsd:import namespace="0a1e694d-2718-4f44-82e5-fab2e7a3f682"/>
    <xsd:import namespace="f076f72a-4cb0-4d3c-aef1-4203fe720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e694d-2718-4f44-82e5-fab2e7a3f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f753d1-f85f-4c4b-a8ba-36e6af8dff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6f72a-4cb0-4d3c-aef1-4203fe720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c709-af90-495b-87c6-ba57e55551c4}" ma:internalName="TaxCatchAll" ma:showField="CatchAllData" ma:web="f076f72a-4cb0-4d3c-aef1-4203fe720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1e694d-2718-4f44-82e5-fab2e7a3f682">
      <Terms xmlns="http://schemas.microsoft.com/office/infopath/2007/PartnerControls"/>
    </lcf76f155ced4ddcb4097134ff3c332f>
    <TaxCatchAll xmlns="f076f72a-4cb0-4d3c-aef1-4203fe7209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EBB11-DD96-4C7E-9DB7-D15178B43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e694d-2718-4f44-82e5-fab2e7a3f682"/>
    <ds:schemaRef ds:uri="f076f72a-4cb0-4d3c-aef1-4203fe720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71246-242D-494B-A99C-DCEF2B1C503F}">
  <ds:schemaRefs>
    <ds:schemaRef ds:uri="http://schemas.microsoft.com/office/2006/metadata/properties"/>
    <ds:schemaRef ds:uri="http://schemas.microsoft.com/office/infopath/2007/PartnerControls"/>
    <ds:schemaRef ds:uri="0a1e694d-2718-4f44-82e5-fab2e7a3f682"/>
    <ds:schemaRef ds:uri="f076f72a-4cb0-4d3c-aef1-4203fe7209b9"/>
  </ds:schemaRefs>
</ds:datastoreItem>
</file>

<file path=customXml/itemProps3.xml><?xml version="1.0" encoding="utf-8"?>
<ds:datastoreItem xmlns:ds="http://schemas.openxmlformats.org/officeDocument/2006/customXml" ds:itemID="{5D1B9158-197C-46A5-80B2-8AF32529A0CD}">
  <ds:schemaRefs>
    <ds:schemaRef ds:uri="http://schemas.microsoft.com/sharepoint/v3/contenttype/forms"/>
  </ds:schemaRefs>
</ds:datastoreItem>
</file>

<file path=customXml/itemProps4.xml><?xml version="1.0" encoding="utf-8"?>
<ds:datastoreItem xmlns:ds="http://schemas.openxmlformats.org/officeDocument/2006/customXml" ds:itemID="{E55D0079-A7B6-4861-87D6-A6A2122A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Algiere</dc:creator>
  <cp:keywords/>
  <dc:description/>
  <cp:lastModifiedBy>Darlene Lewis</cp:lastModifiedBy>
  <cp:revision>12</cp:revision>
  <cp:lastPrinted>2025-01-31T22:11:00Z</cp:lastPrinted>
  <dcterms:created xsi:type="dcterms:W3CDTF">2025-01-31T21:31:00Z</dcterms:created>
  <dcterms:modified xsi:type="dcterms:W3CDTF">2025-01-31T22:12:00Z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0x0101000071A1B88D111F4F9339D0D7B1B3564D</vt:lpwstr>
  </property>
  <property fmtid="{D5CDD505-2E9C-101B-9397-08002B2CF9AE}" pid="3" name="MediaServiceImageTags">
    <vt:lpwstr/>
  </property>
  <property fmtid="{D5CDD505-2E9C-101B-9397-08002B2CF9AE}" pid="4" name="GrammarlyDocumentId">
    <vt:lpwstr>80d4bc2a428f7a486edbd55bcf75019611c3a2a42fe9c7d8b3ca3124b86966cf</vt:lpwstr>
  </property>
</Properties>
</file>