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4650" w14:textId="77777777" w:rsidR="0097780B" w:rsidRDefault="0097780B" w:rsidP="004A69AD">
      <w:pPr>
        <w:pStyle w:val="BodyText"/>
        <w:ind w:left="0" w:firstLine="0"/>
        <w:rPr>
          <w:rFonts w:ascii="Times New Roman"/>
          <w:sz w:val="20"/>
        </w:rPr>
      </w:pPr>
    </w:p>
    <w:p w14:paraId="6B3DC2E6" w14:textId="393D04A0" w:rsidR="00E842D4" w:rsidRDefault="0037639D" w:rsidP="004A69AD">
      <w:pPr>
        <w:pStyle w:val="BodyText"/>
        <w:ind w:left="0" w:firstLine="0"/>
        <w:rPr>
          <w:rFonts w:ascii="Times New Roman"/>
          <w:sz w:val="20"/>
        </w:rPr>
      </w:pPr>
      <w:r w:rsidRPr="009A6C92">
        <w:rPr>
          <w:b/>
          <w:noProof/>
          <w:sz w:val="28"/>
        </w:rPr>
        <mc:AlternateContent>
          <mc:Choice Requires="wps">
            <w:drawing>
              <wp:anchor distT="45720" distB="45720" distL="114300" distR="114300" simplePos="0" relativeHeight="251660288" behindDoc="0" locked="0" layoutInCell="1" allowOverlap="1" wp14:anchorId="7C56786F" wp14:editId="19A60AE4">
                <wp:simplePos x="0" y="0"/>
                <wp:positionH relativeFrom="column">
                  <wp:posOffset>4011929</wp:posOffset>
                </wp:positionH>
                <wp:positionV relativeFrom="paragraph">
                  <wp:posOffset>8255</wp:posOffset>
                </wp:positionV>
                <wp:extent cx="2543175" cy="7524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752475"/>
                        </a:xfrm>
                        <a:prstGeom prst="rect">
                          <a:avLst/>
                        </a:prstGeom>
                        <a:solidFill>
                          <a:srgbClr val="FFFFFF"/>
                        </a:solidFill>
                        <a:ln w="9525">
                          <a:noFill/>
                          <a:miter lim="800000"/>
                          <a:headEnd/>
                          <a:tailEnd/>
                        </a:ln>
                      </wps:spPr>
                      <wps:txbx>
                        <w:txbxContent>
                          <w:p w14:paraId="1193A2B9" w14:textId="4E49AC27" w:rsidR="0002255A" w:rsidRDefault="00144B12" w:rsidP="004B79CD">
                            <w:pPr>
                              <w:rPr>
                                <w:b/>
                                <w:sz w:val="28"/>
                              </w:rPr>
                            </w:pPr>
                            <w:r>
                              <w:rPr>
                                <w:b/>
                                <w:sz w:val="28"/>
                              </w:rPr>
                              <w:t xml:space="preserve">Contract </w:t>
                            </w:r>
                            <w:r w:rsidR="005E5434">
                              <w:rPr>
                                <w:b/>
                                <w:sz w:val="28"/>
                              </w:rPr>
                              <w:t>Forensic</w:t>
                            </w:r>
                            <w:r w:rsidR="00E842D4">
                              <w:rPr>
                                <w:b/>
                                <w:sz w:val="28"/>
                              </w:rPr>
                              <w:t xml:space="preserve"> </w:t>
                            </w:r>
                            <w:r w:rsidR="004B79CD">
                              <w:rPr>
                                <w:b/>
                                <w:sz w:val="28"/>
                              </w:rPr>
                              <w:t xml:space="preserve">Nurse </w:t>
                            </w:r>
                            <w:r w:rsidR="0002255A">
                              <w:rPr>
                                <w:b/>
                                <w:sz w:val="28"/>
                              </w:rPr>
                              <w:t>/ SANE</w:t>
                            </w:r>
                          </w:p>
                          <w:p w14:paraId="45F865A8" w14:textId="76756AEB" w:rsidR="00E842D4" w:rsidRDefault="00E842D4" w:rsidP="004B79CD">
                            <w:pPr>
                              <w:rPr>
                                <w:b/>
                                <w:sz w:val="28"/>
                              </w:rPr>
                            </w:pPr>
                            <w:r>
                              <w:rPr>
                                <w:b/>
                                <w:sz w:val="28"/>
                              </w:rPr>
                              <w:t xml:space="preserve">Job </w:t>
                            </w:r>
                            <w:r w:rsidR="004B79CD">
                              <w:rPr>
                                <w:b/>
                                <w:sz w:val="28"/>
                              </w:rPr>
                              <w:t>Description</w:t>
                            </w:r>
                          </w:p>
                          <w:p w14:paraId="6560C6A1" w14:textId="5DAB5A10" w:rsidR="00E842D4" w:rsidRDefault="00E842D4" w:rsidP="00E842D4">
                            <w:pPr>
                              <w:spacing w:before="1"/>
                            </w:pPr>
                            <w:r>
                              <w:rPr>
                                <w:b/>
                              </w:rPr>
                              <w:t xml:space="preserve">Department: </w:t>
                            </w:r>
                            <w:r w:rsidR="002E4196">
                              <w:rPr>
                                <w:b/>
                              </w:rPr>
                              <w:t xml:space="preserve"> </w:t>
                            </w:r>
                            <w:r w:rsidR="005E5434" w:rsidRPr="002E4196">
                              <w:rPr>
                                <w:b/>
                                <w:bCs/>
                              </w:rPr>
                              <w:t>Medical</w:t>
                            </w:r>
                          </w:p>
                          <w:p w14:paraId="4CB0FE35" w14:textId="77777777" w:rsidR="00E842D4" w:rsidRDefault="00E842D4" w:rsidP="00E84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56786F" id="_x0000_t202" coordsize="21600,21600" o:spt="202" path="m,l,21600r21600,l21600,xe">
                <v:stroke joinstyle="miter"/>
                <v:path gradientshapeok="t" o:connecttype="rect"/>
              </v:shapetype>
              <v:shape id="Text Box 2" o:spid="_x0000_s1026" type="#_x0000_t202" style="position:absolute;margin-left:315.9pt;margin-top:.65pt;width:200.25pt;height:59.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" stroked="f">
                <v:textbox>
                  <w:txbxContent>
                    <w:p w14:paraId="1193A2B9" w14:textId="4E49AC27" w:rsidR="0002255A" w:rsidRDefault="00144B12" w:rsidP="004B79CD">
                      <w:pPr>
                        <w:rPr>
                          <w:b/>
                          <w:sz w:val="28"/>
                        </w:rPr>
                      </w:pPr>
                      <w:r>
                        <w:rPr>
                          <w:b/>
                          <w:sz w:val="28"/>
                        </w:rPr>
                        <w:t xml:space="preserve">Contract </w:t>
                      </w:r>
                      <w:r w:rsidR="005E5434">
                        <w:rPr>
                          <w:b/>
                          <w:sz w:val="28"/>
                        </w:rPr>
                        <w:t>Forensic</w:t>
                      </w:r>
                      <w:r w:rsidR="00E842D4">
                        <w:rPr>
                          <w:b/>
                          <w:sz w:val="28"/>
                        </w:rPr>
                        <w:t xml:space="preserve"> </w:t>
                      </w:r>
                      <w:r w:rsidR="004B79CD">
                        <w:rPr>
                          <w:b/>
                          <w:sz w:val="28"/>
                        </w:rPr>
                        <w:t xml:space="preserve">Nurse </w:t>
                      </w:r>
                      <w:r w:rsidR="0002255A">
                        <w:rPr>
                          <w:b/>
                          <w:sz w:val="28"/>
                        </w:rPr>
                        <w:t>/ SANE</w:t>
                      </w:r>
                    </w:p>
                    <w:p w14:paraId="45F865A8" w14:textId="76756AEB" w:rsidR="00E842D4" w:rsidRDefault="00E842D4" w:rsidP="004B79CD">
                      <w:pPr>
                        <w:rPr>
                          <w:b/>
                          <w:sz w:val="28"/>
                        </w:rPr>
                      </w:pPr>
                      <w:r>
                        <w:rPr>
                          <w:b/>
                          <w:sz w:val="28"/>
                        </w:rPr>
                        <w:t xml:space="preserve">Job </w:t>
                      </w:r>
                      <w:r w:rsidR="004B79CD">
                        <w:rPr>
                          <w:b/>
                          <w:sz w:val="28"/>
                        </w:rPr>
                        <w:t>Description</w:t>
                      </w:r>
                    </w:p>
                    <w:p w14:paraId="6560C6A1" w14:textId="5DAB5A10" w:rsidR="00E842D4" w:rsidRDefault="00E842D4" w:rsidP="00E842D4">
                      <w:pPr>
                        <w:spacing w:before="1"/>
                      </w:pPr>
                      <w:r>
                        <w:rPr>
                          <w:b/>
                        </w:rPr>
                        <w:t xml:space="preserve">Department: </w:t>
                      </w:r>
                      <w:r w:rsidR="002E4196">
                        <w:rPr>
                          <w:b/>
                        </w:rPr>
                        <w:t xml:space="preserve"> </w:t>
                      </w:r>
                      <w:r w:rsidR="005E5434" w:rsidRPr="002E4196">
                        <w:rPr>
                          <w:b/>
                          <w:bCs/>
                        </w:rPr>
                        <w:t>Medical</w:t>
                      </w:r>
                    </w:p>
                    <w:p w14:paraId="4CB0FE35" w14:textId="77777777" w:rsidR="00E842D4" w:rsidRDefault="00E842D4" w:rsidP="00E842D4"/>
                  </w:txbxContent>
                </v:textbox>
              </v:shape>
            </w:pict>
          </mc:Fallback>
        </mc:AlternateContent>
      </w:r>
      <w:r>
        <w:rPr>
          <w:noProof/>
        </w:rPr>
        <w:drawing>
          <wp:anchor distT="0" distB="0" distL="0" distR="0" simplePos="0" relativeHeight="251659264" behindDoc="0" locked="0" layoutInCell="1" allowOverlap="1" wp14:anchorId="58E604CB" wp14:editId="61187EA2">
            <wp:simplePos x="0" y="0"/>
            <wp:positionH relativeFrom="page">
              <wp:posOffset>809625</wp:posOffset>
            </wp:positionH>
            <wp:positionV relativeFrom="paragraph">
              <wp:posOffset>-161925</wp:posOffset>
            </wp:positionV>
            <wp:extent cx="1981200" cy="905179"/>
            <wp:effectExtent l="0" t="0" r="0" b="9525"/>
            <wp:wrapNone/>
            <wp:docPr id="3" name="image1.jpeg"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1200" cy="905179"/>
                    </a:xfrm>
                    <a:prstGeom prst="rect">
                      <a:avLst/>
                    </a:prstGeom>
                  </pic:spPr>
                </pic:pic>
              </a:graphicData>
            </a:graphic>
            <wp14:sizeRelH relativeFrom="margin">
              <wp14:pctWidth>0</wp14:pctWidth>
            </wp14:sizeRelH>
            <wp14:sizeRelV relativeFrom="margin">
              <wp14:pctHeight>0</wp14:pctHeight>
            </wp14:sizeRelV>
          </wp:anchor>
        </w:drawing>
      </w:r>
    </w:p>
    <w:p w14:paraId="3B6AE073" w14:textId="77777777" w:rsidR="00E842D4" w:rsidRDefault="00E842D4" w:rsidP="004A69AD">
      <w:pPr>
        <w:pStyle w:val="BodyText"/>
        <w:ind w:left="0" w:firstLine="0"/>
        <w:rPr>
          <w:rFonts w:ascii="Times New Roman"/>
          <w:sz w:val="20"/>
        </w:rPr>
      </w:pPr>
    </w:p>
    <w:p w14:paraId="0E316F07" w14:textId="77777777" w:rsidR="00E842D4" w:rsidRDefault="00E842D4" w:rsidP="004A69AD">
      <w:pPr>
        <w:pStyle w:val="BodyText"/>
        <w:ind w:left="0" w:firstLine="0"/>
        <w:rPr>
          <w:rFonts w:ascii="Times New Roman"/>
          <w:sz w:val="20"/>
        </w:rPr>
      </w:pPr>
    </w:p>
    <w:p w14:paraId="197D0B74" w14:textId="77777777" w:rsidR="00E842D4" w:rsidRDefault="00E842D4" w:rsidP="004A69AD">
      <w:pPr>
        <w:pStyle w:val="BodyText"/>
        <w:ind w:left="0" w:firstLine="0"/>
        <w:rPr>
          <w:sz w:val="19"/>
        </w:rPr>
      </w:pPr>
    </w:p>
    <w:p w14:paraId="6D2D258C" w14:textId="77777777" w:rsidR="00E842D4" w:rsidRDefault="00E842D4" w:rsidP="004A69AD">
      <w:pPr>
        <w:pStyle w:val="BodyText"/>
        <w:ind w:left="0" w:firstLine="0"/>
        <w:rPr>
          <w:sz w:val="24"/>
          <w:szCs w:val="24"/>
        </w:rPr>
      </w:pPr>
    </w:p>
    <w:p w14:paraId="780665D7" w14:textId="77777777" w:rsidR="00E842D4" w:rsidRDefault="00E842D4" w:rsidP="004A69AD">
      <w:pPr>
        <w:pStyle w:val="BodyText"/>
        <w:ind w:left="0" w:firstLine="0"/>
        <w:rPr>
          <w:sz w:val="24"/>
          <w:szCs w:val="24"/>
        </w:rPr>
      </w:pPr>
    </w:p>
    <w:p w14:paraId="2D5123D6" w14:textId="77777777"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 xml:space="preserve">Williamson County Children’s Advocacy Center’s (WCCAC) mission is to provide hope, healing, and justice for children and families impacted by abuse, violence, and exploitation in our community. We envision a community where children grow up safe and free from abuse. From the environment we create </w:t>
      </w:r>
      <w:proofErr w:type="gramStart"/>
      <w:r w:rsidRPr="00E76422">
        <w:rPr>
          <w:rFonts w:ascii="Calibri" w:eastAsia="Calibri" w:hAnsi="Calibri" w:cs="Calibri"/>
          <w:sz w:val="22"/>
          <w:szCs w:val="22"/>
          <w:lang w:bidi="en-US"/>
        </w:rPr>
        <w:t>to</w:t>
      </w:r>
      <w:proofErr w:type="gramEnd"/>
      <w:r w:rsidRPr="00E76422">
        <w:rPr>
          <w:rFonts w:ascii="Calibri" w:eastAsia="Calibri" w:hAnsi="Calibri" w:cs="Calibri"/>
          <w:sz w:val="22"/>
          <w:szCs w:val="22"/>
          <w:lang w:bidi="en-US"/>
        </w:rPr>
        <w:t xml:space="preserve"> our expertly trained staff, we strive to reduce the emotional trauma for children and their non-offending family members.</w:t>
      </w:r>
    </w:p>
    <w:p w14:paraId="23E055A8" w14:textId="77777777" w:rsidR="004A69AD" w:rsidRDefault="004A69AD" w:rsidP="004A69AD">
      <w:pPr>
        <w:pStyle w:val="NormalWeb"/>
        <w:spacing w:before="0" w:beforeAutospacing="0" w:after="0" w:afterAutospacing="0"/>
        <w:rPr>
          <w:rFonts w:ascii="Calibri" w:eastAsia="Calibri" w:hAnsi="Calibri" w:cs="Calibri"/>
          <w:sz w:val="22"/>
          <w:szCs w:val="22"/>
          <w:lang w:bidi="en-US"/>
        </w:rPr>
      </w:pPr>
    </w:p>
    <w:p w14:paraId="1CD89B9E" w14:textId="647627C3"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 xml:space="preserve">The culture of the Williamson County Children’s Advocacy Center is built on our shared core values – Compassion, Integrity, Community, and Visionary. Compassion and Integrity mean that we work together and make decisions for the greater good – with open, honest, and respectful communication, taking responsibility for what we do and </w:t>
      </w:r>
      <w:proofErr w:type="gramStart"/>
      <w:r w:rsidRPr="00E76422">
        <w:rPr>
          <w:rFonts w:ascii="Calibri" w:eastAsia="Calibri" w:hAnsi="Calibri" w:cs="Calibri"/>
          <w:sz w:val="22"/>
          <w:szCs w:val="22"/>
          <w:lang w:bidi="en-US"/>
        </w:rPr>
        <w:t>say</w:t>
      </w:r>
      <w:proofErr w:type="gramEnd"/>
      <w:r w:rsidRPr="00E76422">
        <w:rPr>
          <w:rFonts w:ascii="Calibri" w:eastAsia="Calibri" w:hAnsi="Calibri" w:cs="Calibri"/>
          <w:sz w:val="22"/>
          <w:szCs w:val="22"/>
          <w:lang w:bidi="en-US"/>
        </w:rPr>
        <w:t>. Community means that we provide a safe, welcoming, supportive environment that encourages balance, wellness, and team spirit; we create connections through acts of service both inside and outside the organization. Vision means that we learn from our failures, following our relentless curiosity and striving to improve, learn, and grow by asking questions, seeking knowledge, and stretching beyond our comfort zone.</w:t>
      </w:r>
    </w:p>
    <w:p w14:paraId="5144CD81" w14:textId="77777777" w:rsidR="004A69AD" w:rsidRDefault="004A69AD" w:rsidP="004A69AD">
      <w:pPr>
        <w:pStyle w:val="NormalWeb"/>
        <w:spacing w:before="0" w:beforeAutospacing="0" w:after="0" w:afterAutospacing="0"/>
        <w:rPr>
          <w:rFonts w:ascii="Calibri" w:eastAsia="Calibri" w:hAnsi="Calibri" w:cs="Calibri"/>
          <w:sz w:val="22"/>
          <w:szCs w:val="22"/>
          <w:lang w:bidi="en-US"/>
        </w:rPr>
      </w:pPr>
    </w:p>
    <w:p w14:paraId="3CD6ABD4" w14:textId="7042E47F"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 xml:space="preserve">We hire, fire, review, reward, and recognize our teammates based on these characteristics, so it’s important that you share these values </w:t>
      </w:r>
      <w:proofErr w:type="gramStart"/>
      <w:r w:rsidRPr="00E76422">
        <w:rPr>
          <w:rFonts w:ascii="Calibri" w:eastAsia="Calibri" w:hAnsi="Calibri" w:cs="Calibri"/>
          <w:sz w:val="22"/>
          <w:szCs w:val="22"/>
          <w:lang w:bidi="en-US"/>
        </w:rPr>
        <w:t>in order to</w:t>
      </w:r>
      <w:proofErr w:type="gramEnd"/>
      <w:r w:rsidRPr="00E76422">
        <w:rPr>
          <w:rFonts w:ascii="Calibri" w:eastAsia="Calibri" w:hAnsi="Calibri" w:cs="Calibri"/>
          <w:sz w:val="22"/>
          <w:szCs w:val="22"/>
          <w:lang w:bidi="en-US"/>
        </w:rPr>
        <w:t xml:space="preserve"> be part of our team.</w:t>
      </w:r>
    </w:p>
    <w:p w14:paraId="4907C1B4" w14:textId="77777777" w:rsidR="004A69AD" w:rsidRDefault="004A69AD" w:rsidP="004A69AD">
      <w:pPr>
        <w:pStyle w:val="NormalWeb"/>
        <w:spacing w:before="0" w:beforeAutospacing="0" w:after="0" w:afterAutospacing="0"/>
        <w:rPr>
          <w:rFonts w:ascii="Calibri" w:eastAsia="Calibri" w:hAnsi="Calibri" w:cs="Calibri"/>
          <w:sz w:val="22"/>
          <w:szCs w:val="22"/>
          <w:lang w:bidi="en-US"/>
        </w:rPr>
      </w:pPr>
    </w:p>
    <w:p w14:paraId="6295CD7A" w14:textId="77777777" w:rsidR="001D2F91" w:rsidRDefault="001D2F91" w:rsidP="004A69AD">
      <w:pPr>
        <w:pStyle w:val="NormalWeb"/>
        <w:spacing w:before="0" w:beforeAutospacing="0" w:after="0" w:afterAutospacing="0"/>
        <w:rPr>
          <w:rFonts w:ascii="Calibri" w:eastAsia="Calibri" w:hAnsi="Calibri" w:cs="Calibri"/>
          <w:sz w:val="22"/>
          <w:szCs w:val="22"/>
          <w:lang w:bidi="en-US"/>
        </w:rPr>
      </w:pPr>
      <w:r>
        <w:rPr>
          <w:rFonts w:ascii="Calibri" w:eastAsia="Calibri" w:hAnsi="Calibri" w:cs="Calibri"/>
          <w:b/>
          <w:bCs/>
          <w:sz w:val="22"/>
          <w:szCs w:val="22"/>
          <w:lang w:bidi="en-US"/>
        </w:rPr>
        <w:t>Position Overview</w:t>
      </w:r>
      <w:r w:rsidR="00064A04">
        <w:rPr>
          <w:rFonts w:ascii="Calibri" w:eastAsia="Calibri" w:hAnsi="Calibri" w:cs="Calibri"/>
          <w:sz w:val="22"/>
          <w:szCs w:val="22"/>
          <w:lang w:bidi="en-US"/>
        </w:rPr>
        <w:t xml:space="preserve">: </w:t>
      </w:r>
    </w:p>
    <w:p w14:paraId="08FD7335" w14:textId="77777777" w:rsidR="001D2F91" w:rsidRDefault="00064A04"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The</w:t>
      </w:r>
      <w:r w:rsidR="00E76422" w:rsidRPr="00E76422">
        <w:rPr>
          <w:rFonts w:ascii="Calibri" w:eastAsia="Calibri" w:hAnsi="Calibri" w:cs="Calibri"/>
          <w:sz w:val="22"/>
          <w:szCs w:val="22"/>
          <w:lang w:bidi="en-US"/>
        </w:rPr>
        <w:t xml:space="preserve"> Williamson County Children’s Advocacy Center (WCCAC) is a nonprofit that provides free services to child victims of abuse and their non-offending caregivers and other family members. </w:t>
      </w:r>
    </w:p>
    <w:p w14:paraId="7A5FC831" w14:textId="77777777" w:rsidR="001D2F91" w:rsidRDefault="001D2F91" w:rsidP="004A69AD">
      <w:pPr>
        <w:pStyle w:val="NormalWeb"/>
        <w:spacing w:before="0" w:beforeAutospacing="0" w:after="0" w:afterAutospacing="0"/>
        <w:rPr>
          <w:rFonts w:ascii="Calibri" w:eastAsia="Calibri" w:hAnsi="Calibri" w:cs="Calibri"/>
          <w:sz w:val="22"/>
          <w:szCs w:val="22"/>
          <w:lang w:bidi="en-US"/>
        </w:rPr>
      </w:pPr>
    </w:p>
    <w:p w14:paraId="128ABD09" w14:textId="7E396189" w:rsid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The Forensic Nurse / Sexual Assault Nurse Examiner provides timely, non-judgmental, compassionate care to pediatric and adolescent patients. This will include a medical screening examination followed by a medical forensic examination, pregnancy testing as indicated, pregnancy &amp; sexually transmitted infection prophylaxis as indicated, photographic documentation, referrals for appropriate medical and psychological follow-up, support, and participation in legal proceedings. The FN/SANE is expected to follow protocols established by the Medical Director and/or management of the WCCAC.</w:t>
      </w:r>
    </w:p>
    <w:p w14:paraId="17B24AC9" w14:textId="77777777" w:rsidR="00CB0BC5" w:rsidRPr="00E76422" w:rsidRDefault="00CB0BC5" w:rsidP="004A69AD">
      <w:pPr>
        <w:pStyle w:val="NormalWeb"/>
        <w:spacing w:before="0" w:beforeAutospacing="0" w:after="0" w:afterAutospacing="0"/>
        <w:rPr>
          <w:rFonts w:ascii="Calibri" w:eastAsia="Calibri" w:hAnsi="Calibri" w:cs="Calibri"/>
          <w:sz w:val="22"/>
          <w:szCs w:val="22"/>
          <w:lang w:bidi="en-US"/>
        </w:rPr>
      </w:pPr>
    </w:p>
    <w:p w14:paraId="6F82ADA7" w14:textId="77777777"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b/>
          <w:bCs/>
          <w:sz w:val="22"/>
          <w:szCs w:val="22"/>
          <w:lang w:bidi="en-US"/>
        </w:rPr>
        <w:t>Reports To: </w:t>
      </w:r>
      <w:r w:rsidRPr="00E76422">
        <w:rPr>
          <w:rFonts w:ascii="Calibri" w:eastAsia="Calibri" w:hAnsi="Calibri" w:cs="Calibri"/>
          <w:sz w:val="22"/>
          <w:szCs w:val="22"/>
          <w:lang w:bidi="en-US"/>
        </w:rPr>
        <w:t>Director of MDT Support Services, with oversight with Medical Director and FN Coordinator</w:t>
      </w:r>
    </w:p>
    <w:p w14:paraId="034CC008" w14:textId="77777777"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b/>
          <w:bCs/>
          <w:sz w:val="22"/>
          <w:szCs w:val="22"/>
          <w:lang w:bidi="en-US"/>
        </w:rPr>
        <w:t>Commitment Type: </w:t>
      </w:r>
      <w:r w:rsidRPr="00E76422">
        <w:rPr>
          <w:rFonts w:ascii="Calibri" w:eastAsia="Calibri" w:hAnsi="Calibri" w:cs="Calibri"/>
          <w:sz w:val="22"/>
          <w:szCs w:val="22"/>
          <w:lang w:bidi="en-US"/>
        </w:rPr>
        <w:t>Part Time, contract</w:t>
      </w:r>
    </w:p>
    <w:p w14:paraId="326F96CC" w14:textId="77777777"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b/>
          <w:bCs/>
          <w:sz w:val="22"/>
          <w:szCs w:val="22"/>
          <w:lang w:bidi="en-US"/>
        </w:rPr>
        <w:t>Base of Operation</w:t>
      </w:r>
      <w:r w:rsidRPr="00E76422">
        <w:rPr>
          <w:rFonts w:ascii="Calibri" w:eastAsia="Calibri" w:hAnsi="Calibri" w:cs="Calibri"/>
          <w:sz w:val="22"/>
          <w:szCs w:val="22"/>
          <w:lang w:bidi="en-US"/>
        </w:rPr>
        <w:t>: Georgetown, Texas</w:t>
      </w:r>
    </w:p>
    <w:p w14:paraId="7DF8EA2C" w14:textId="77777777"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b/>
          <w:bCs/>
          <w:sz w:val="22"/>
          <w:szCs w:val="22"/>
          <w:lang w:bidi="en-US"/>
        </w:rPr>
        <w:t>Salary</w:t>
      </w:r>
      <w:r w:rsidRPr="00E76422">
        <w:rPr>
          <w:rFonts w:ascii="Calibri" w:eastAsia="Calibri" w:hAnsi="Calibri" w:cs="Calibri"/>
          <w:sz w:val="22"/>
          <w:szCs w:val="22"/>
          <w:lang w:bidi="en-US"/>
        </w:rPr>
        <w:t xml:space="preserve">: </w:t>
      </w:r>
      <w:proofErr w:type="gramStart"/>
      <w:r w:rsidRPr="00E76422">
        <w:rPr>
          <w:rFonts w:ascii="Calibri" w:eastAsia="Calibri" w:hAnsi="Calibri" w:cs="Calibri"/>
          <w:sz w:val="22"/>
          <w:szCs w:val="22"/>
          <w:lang w:bidi="en-US"/>
        </w:rPr>
        <w:t>Contract,</w:t>
      </w:r>
      <w:proofErr w:type="gramEnd"/>
      <w:r w:rsidRPr="00E76422">
        <w:rPr>
          <w:rFonts w:ascii="Calibri" w:eastAsia="Calibri" w:hAnsi="Calibri" w:cs="Calibri"/>
          <w:sz w:val="22"/>
          <w:szCs w:val="22"/>
          <w:lang w:bidi="en-US"/>
        </w:rPr>
        <w:t xml:space="preserve"> Based on Qualifications</w:t>
      </w:r>
    </w:p>
    <w:p w14:paraId="476C92D1" w14:textId="77777777" w:rsidR="00CB0BC5" w:rsidRDefault="00CB0BC5" w:rsidP="004A69AD">
      <w:pPr>
        <w:pStyle w:val="NormalWeb"/>
        <w:spacing w:before="0" w:beforeAutospacing="0" w:after="0" w:afterAutospacing="0"/>
        <w:rPr>
          <w:rFonts w:ascii="Calibri" w:eastAsia="Calibri" w:hAnsi="Calibri" w:cs="Calibri"/>
          <w:b/>
          <w:bCs/>
          <w:sz w:val="22"/>
          <w:szCs w:val="22"/>
          <w:lang w:bidi="en-US"/>
        </w:rPr>
      </w:pPr>
    </w:p>
    <w:p w14:paraId="513C9790" w14:textId="2DEBBADE"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b/>
          <w:bCs/>
          <w:sz w:val="22"/>
          <w:szCs w:val="22"/>
          <w:lang w:bidi="en-US"/>
        </w:rPr>
        <w:t>Scope of Practice</w:t>
      </w:r>
    </w:p>
    <w:p w14:paraId="1C8F59A3" w14:textId="0DBDAB0F"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Demonstrate the ability and knowledge to triage patients to determine if emergent care is needed before the medical forensic exam. If there is an urgent medical need, the child would immediately be referred to the hospital.</w:t>
      </w:r>
    </w:p>
    <w:p w14:paraId="426E9263" w14:textId="2C1CF812"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Demonstrate competency in performing a complete medical forensic examination for physical abuse/assault, neglect, sexual assault, and SAFE patients including the history, head-to-toe assessment, anogenital assessment, evidence/ specimen collection, and photographs. Identify, collect, preserve, package, and secure evidence correctly. Maintain a proper chain of custody of all evidence.</w:t>
      </w:r>
    </w:p>
    <w:p w14:paraId="26F2C771" w14:textId="6E6591F1"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Provide emotional support during the examination. Strive to maintain an excellent quality of care for the patient.</w:t>
      </w:r>
    </w:p>
    <w:p w14:paraId="4ADA0DF8" w14:textId="499CCEB9"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Complete all documentation including photographs accurately, and concisely.</w:t>
      </w:r>
    </w:p>
    <w:p w14:paraId="2A56CDB8" w14:textId="1FB378EF"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lastRenderedPageBreak/>
        <w:t>Maintain patient confidentiality both verbally and in written records and photographs in accordance with privacy laws, WCCAC policies, and professional ethics.</w:t>
      </w:r>
    </w:p>
    <w:p w14:paraId="5F1ED187" w14:textId="4333279D"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 xml:space="preserve">Provide treatment as indicated </w:t>
      </w:r>
      <w:proofErr w:type="gramStart"/>
      <w:r w:rsidRPr="00E76422">
        <w:rPr>
          <w:rFonts w:ascii="Calibri" w:eastAsia="Calibri" w:hAnsi="Calibri" w:cs="Calibri"/>
          <w:sz w:val="22"/>
          <w:szCs w:val="22"/>
          <w:lang w:bidi="en-US"/>
        </w:rPr>
        <w:t>per</w:t>
      </w:r>
      <w:proofErr w:type="gramEnd"/>
      <w:r w:rsidRPr="00E76422">
        <w:rPr>
          <w:rFonts w:ascii="Calibri" w:eastAsia="Calibri" w:hAnsi="Calibri" w:cs="Calibri"/>
          <w:sz w:val="22"/>
          <w:szCs w:val="22"/>
          <w:lang w:bidi="en-US"/>
        </w:rPr>
        <w:t xml:space="preserve"> guidelines.</w:t>
      </w:r>
    </w:p>
    <w:p w14:paraId="3C58FF09" w14:textId="1C83941E"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Provide discharge instructions with follow-up contact information.</w:t>
      </w:r>
    </w:p>
    <w:p w14:paraId="3D3CD1B0" w14:textId="7ED613D1"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Coordinate care and referrals for appropriate medical and psychological follow-up.</w:t>
      </w:r>
    </w:p>
    <w:p w14:paraId="61452979" w14:textId="75C33FB8"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Respond to subpoenas and provide testimony in court or before a grand jury.</w:t>
      </w:r>
    </w:p>
    <w:p w14:paraId="3554ED4F" w14:textId="5E706D5A"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Participate in quality assurance chart and photography peer/case review as determined by the Medical Director, Director of MDT Support Services, and FN/SANE group.</w:t>
      </w:r>
    </w:p>
    <w:p w14:paraId="1620CE30" w14:textId="1A200B1C"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Adhere to all administrative, clinical, and employment policies and procedures.</w:t>
      </w:r>
    </w:p>
    <w:p w14:paraId="0392BCCA" w14:textId="5A56FCD9"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Commit to cover a minimum number of days and other scheduling requirements as required. This position requires on-call availability.</w:t>
      </w:r>
    </w:p>
    <w:p w14:paraId="2F615173" w14:textId="562EFC34"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Participate in professional development as required, including staff meetings, MDT meetings, SART Meetings, conferences, and in-services.</w:t>
      </w:r>
    </w:p>
    <w:p w14:paraId="437E67DE" w14:textId="638E3BE4"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Maintain equipment and supplies in the examination room after each use.</w:t>
      </w:r>
    </w:p>
    <w:p w14:paraId="6363873D" w14:textId="629C9456"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Clean the examination room after each patient is seen.</w:t>
      </w:r>
    </w:p>
    <w:p w14:paraId="7C4815F5" w14:textId="2BF38069"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Maintain records and statistics as appropriate.</w:t>
      </w:r>
    </w:p>
    <w:p w14:paraId="747F604C" w14:textId="3791F577"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Demonstrate continuing education in the field of child abuse with a minimum of eight (8) contact hours every two (2) years.</w:t>
      </w:r>
    </w:p>
    <w:p w14:paraId="559E2D08" w14:textId="7582AE58" w:rsidR="00E76422" w:rsidRPr="00E76422" w:rsidRDefault="00E76422" w:rsidP="003768A2">
      <w:pPr>
        <w:pStyle w:val="NormalWeb"/>
        <w:numPr>
          <w:ilvl w:val="0"/>
          <w:numId w:val="3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Follow universal precautions as outlined by OSHA.</w:t>
      </w:r>
    </w:p>
    <w:p w14:paraId="31CE9B51" w14:textId="77777777" w:rsidR="00CB0BC5" w:rsidRDefault="00CB0BC5" w:rsidP="004A69AD">
      <w:pPr>
        <w:pStyle w:val="NormalWeb"/>
        <w:spacing w:before="0" w:beforeAutospacing="0" w:after="0" w:afterAutospacing="0"/>
        <w:rPr>
          <w:rFonts w:ascii="Calibri" w:eastAsia="Calibri" w:hAnsi="Calibri" w:cs="Calibri"/>
          <w:b/>
          <w:bCs/>
          <w:sz w:val="22"/>
          <w:szCs w:val="22"/>
          <w:lang w:bidi="en-US"/>
        </w:rPr>
      </w:pPr>
    </w:p>
    <w:p w14:paraId="30327BA0" w14:textId="2B49304C"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b/>
          <w:bCs/>
          <w:sz w:val="22"/>
          <w:szCs w:val="22"/>
          <w:lang w:bidi="en-US"/>
        </w:rPr>
        <w:t>MINIMUM QUALIFICATIONS AND SKILLS</w:t>
      </w:r>
    </w:p>
    <w:p w14:paraId="1BBD7C4C" w14:textId="4837D0C6" w:rsidR="00E76422" w:rsidRPr="00E76422" w:rsidRDefault="00E76422" w:rsidP="003768A2">
      <w:pPr>
        <w:pStyle w:val="NormalWeb"/>
        <w:numPr>
          <w:ilvl w:val="0"/>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Maintain clinical expertise as a Forensic Nurse / SANE</w:t>
      </w:r>
    </w:p>
    <w:p w14:paraId="4F563AE9" w14:textId="6F394FD3" w:rsidR="00E76422" w:rsidRPr="00E76422" w:rsidRDefault="00E76422" w:rsidP="003768A2">
      <w:pPr>
        <w:pStyle w:val="NormalWeb"/>
        <w:numPr>
          <w:ilvl w:val="1"/>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Current registered nurse license in good standing through the Texas Board of Examiners</w:t>
      </w:r>
    </w:p>
    <w:p w14:paraId="3A1EEB8A" w14:textId="501B7D42" w:rsidR="00E76422" w:rsidRPr="00E76422" w:rsidRDefault="00E76422" w:rsidP="003768A2">
      <w:pPr>
        <w:pStyle w:val="NormalWeb"/>
        <w:numPr>
          <w:ilvl w:val="1"/>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Minimum of two years of experience as a registered nurse (RN)</w:t>
      </w:r>
    </w:p>
    <w:p w14:paraId="4F3EE061" w14:textId="49A1204C" w:rsidR="00E76422" w:rsidRPr="00E76422" w:rsidRDefault="00E76422" w:rsidP="003768A2">
      <w:pPr>
        <w:pStyle w:val="NormalWeb"/>
        <w:numPr>
          <w:ilvl w:val="0"/>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 xml:space="preserve">Successfully </w:t>
      </w:r>
      <w:proofErr w:type="gramStart"/>
      <w:r w:rsidRPr="00E76422">
        <w:rPr>
          <w:rFonts w:ascii="Calibri" w:eastAsia="Calibri" w:hAnsi="Calibri" w:cs="Calibri"/>
          <w:sz w:val="22"/>
          <w:szCs w:val="22"/>
          <w:lang w:bidi="en-US"/>
        </w:rPr>
        <w:t>complete</w:t>
      </w:r>
      <w:proofErr w:type="gramEnd"/>
      <w:r w:rsidRPr="00E76422">
        <w:rPr>
          <w:rFonts w:ascii="Calibri" w:eastAsia="Calibri" w:hAnsi="Calibri" w:cs="Calibri"/>
          <w:sz w:val="22"/>
          <w:szCs w:val="22"/>
          <w:lang w:bidi="en-US"/>
        </w:rPr>
        <w:t xml:space="preserve"> didactic training with:</w:t>
      </w:r>
    </w:p>
    <w:p w14:paraId="3A32BB83" w14:textId="4560DCD9" w:rsidR="00E76422" w:rsidRPr="00E76422" w:rsidRDefault="00E76422" w:rsidP="003768A2">
      <w:pPr>
        <w:pStyle w:val="NormalWeb"/>
        <w:numPr>
          <w:ilvl w:val="1"/>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Texas Office of Attorney General</w:t>
      </w:r>
    </w:p>
    <w:p w14:paraId="47505500" w14:textId="3005577C" w:rsidR="00E76422" w:rsidRPr="00E76422" w:rsidRDefault="00E76422" w:rsidP="003768A2">
      <w:pPr>
        <w:pStyle w:val="NormalWeb"/>
        <w:numPr>
          <w:ilvl w:val="1"/>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International Association of Forensic Nurses</w:t>
      </w:r>
    </w:p>
    <w:p w14:paraId="6FD9B49E" w14:textId="57FA040A" w:rsidR="00E76422" w:rsidRPr="00E76422" w:rsidRDefault="00E76422" w:rsidP="003768A2">
      <w:pPr>
        <w:pStyle w:val="NormalWeb"/>
        <w:numPr>
          <w:ilvl w:val="1"/>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Other recognized and approved online courses.</w:t>
      </w:r>
    </w:p>
    <w:p w14:paraId="0DF30684" w14:textId="2D79E53A" w:rsidR="00E76422" w:rsidRPr="00E76422" w:rsidRDefault="00E76422" w:rsidP="003768A2">
      <w:pPr>
        <w:pStyle w:val="NormalWeb"/>
        <w:numPr>
          <w:ilvl w:val="0"/>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Successfully complete clinical preceptorship</w:t>
      </w:r>
    </w:p>
    <w:p w14:paraId="3F4DA5D5" w14:textId="385BA3A2" w:rsidR="00E76422" w:rsidRPr="00E76422" w:rsidRDefault="00E76422" w:rsidP="003768A2">
      <w:pPr>
        <w:pStyle w:val="NormalWeb"/>
        <w:numPr>
          <w:ilvl w:val="1"/>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Complete a clinical course with a preceptor who has years of experience in the care of abused pediatric, adolescent, and adult patients.</w:t>
      </w:r>
    </w:p>
    <w:p w14:paraId="20DFB8D8" w14:textId="2EA15538" w:rsidR="00E76422" w:rsidRPr="00E76422" w:rsidRDefault="00E76422" w:rsidP="003768A2">
      <w:pPr>
        <w:pStyle w:val="NormalWeb"/>
        <w:numPr>
          <w:ilvl w:val="0"/>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Obtain and maintain malpractice insurance.</w:t>
      </w:r>
    </w:p>
    <w:p w14:paraId="41C2EF7D" w14:textId="7E4F173D" w:rsidR="00E76422" w:rsidRPr="00E76422" w:rsidRDefault="00E76422" w:rsidP="003768A2">
      <w:pPr>
        <w:pStyle w:val="NormalWeb"/>
        <w:numPr>
          <w:ilvl w:val="1"/>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 xml:space="preserve">Provide </w:t>
      </w:r>
      <w:proofErr w:type="gramStart"/>
      <w:r w:rsidRPr="00E76422">
        <w:rPr>
          <w:rFonts w:ascii="Calibri" w:eastAsia="Calibri" w:hAnsi="Calibri" w:cs="Calibri"/>
          <w:sz w:val="22"/>
          <w:szCs w:val="22"/>
          <w:lang w:bidi="en-US"/>
        </w:rPr>
        <w:t>WCCAC</w:t>
      </w:r>
      <w:proofErr w:type="gramEnd"/>
      <w:r w:rsidRPr="00E76422">
        <w:rPr>
          <w:rFonts w:ascii="Calibri" w:eastAsia="Calibri" w:hAnsi="Calibri" w:cs="Calibri"/>
          <w:sz w:val="22"/>
          <w:szCs w:val="22"/>
          <w:lang w:bidi="en-US"/>
        </w:rPr>
        <w:t xml:space="preserve"> a copy of insurance initially and each year it is renewed.</w:t>
      </w:r>
    </w:p>
    <w:p w14:paraId="6E6A7103" w14:textId="3B3B6D75" w:rsidR="00E76422" w:rsidRPr="00E76422" w:rsidRDefault="00E76422" w:rsidP="003768A2">
      <w:pPr>
        <w:pStyle w:val="NormalWeb"/>
        <w:numPr>
          <w:ilvl w:val="0"/>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Obtain and maintain certification as a</w:t>
      </w:r>
    </w:p>
    <w:p w14:paraId="047E81CB" w14:textId="71E2E35D" w:rsidR="00E76422" w:rsidRPr="00E76422" w:rsidRDefault="00E76422" w:rsidP="003768A2">
      <w:pPr>
        <w:pStyle w:val="NormalWeb"/>
        <w:numPr>
          <w:ilvl w:val="1"/>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Certified Adult &amp; Adolescent Sexual Assault Nurse Examiner (CA-CP SANE) with the Texas Office of Attorney General or</w:t>
      </w:r>
    </w:p>
    <w:p w14:paraId="04460C69" w14:textId="28395A07" w:rsidR="00E76422" w:rsidRPr="00E76422" w:rsidRDefault="00E76422" w:rsidP="003768A2">
      <w:pPr>
        <w:pStyle w:val="NormalWeb"/>
        <w:numPr>
          <w:ilvl w:val="1"/>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Certified Adult &amp; Adolescent Sexual Assault Nurse Examiner (SANE-A) through the International Association of Forensic Nurses or</w:t>
      </w:r>
    </w:p>
    <w:p w14:paraId="0E56CC73" w14:textId="3B3F801B" w:rsidR="00E76422" w:rsidRPr="00E76422" w:rsidRDefault="00E76422" w:rsidP="003768A2">
      <w:pPr>
        <w:pStyle w:val="NormalWeb"/>
        <w:numPr>
          <w:ilvl w:val="1"/>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Certified Pediatric Sexual Assault Nurse Examiner (SANE-P) through the International Association of Forensic Nurses</w:t>
      </w:r>
    </w:p>
    <w:p w14:paraId="32EE0303" w14:textId="0E22632E" w:rsidR="00E76422" w:rsidRPr="00E76422" w:rsidRDefault="00E76422" w:rsidP="003768A2">
      <w:pPr>
        <w:pStyle w:val="NormalWeb"/>
        <w:numPr>
          <w:ilvl w:val="1"/>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Provide WCCAC with a copy of certifications for employment file.</w:t>
      </w:r>
    </w:p>
    <w:p w14:paraId="6FF65C82" w14:textId="5843873E" w:rsidR="00E76422" w:rsidRPr="00E76422" w:rsidRDefault="00E76422" w:rsidP="003768A2">
      <w:pPr>
        <w:pStyle w:val="NormalWeb"/>
        <w:numPr>
          <w:ilvl w:val="0"/>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Ability to pass annual criminal and DFPS background checks, as well as the National Sex Offender Public Website Registry</w:t>
      </w:r>
    </w:p>
    <w:p w14:paraId="5947DFEF" w14:textId="31A843D2" w:rsidR="00E76422" w:rsidRPr="00E76422" w:rsidRDefault="00E76422" w:rsidP="003768A2">
      <w:pPr>
        <w:pStyle w:val="NormalWeb"/>
        <w:numPr>
          <w:ilvl w:val="0"/>
          <w:numId w:val="3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Must also have reliable transportation and possess a valid Texas Driver’s License that meets the Center’s insurance company’s requirement for coverage and provide updated proof of vehicle insurance.</w:t>
      </w:r>
    </w:p>
    <w:p w14:paraId="5DAD9770" w14:textId="77777777" w:rsidR="00CB0BC5" w:rsidRDefault="00CB0BC5" w:rsidP="004A69AD">
      <w:pPr>
        <w:pStyle w:val="NormalWeb"/>
        <w:spacing w:before="0" w:beforeAutospacing="0" w:after="0" w:afterAutospacing="0"/>
        <w:rPr>
          <w:rFonts w:ascii="Calibri" w:eastAsia="Calibri" w:hAnsi="Calibri" w:cs="Calibri"/>
          <w:b/>
          <w:bCs/>
          <w:sz w:val="22"/>
          <w:szCs w:val="22"/>
          <w:lang w:bidi="en-US"/>
        </w:rPr>
      </w:pPr>
    </w:p>
    <w:p w14:paraId="4C54B291" w14:textId="3228F591"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b/>
          <w:bCs/>
          <w:sz w:val="22"/>
          <w:szCs w:val="22"/>
          <w:lang w:bidi="en-US"/>
        </w:rPr>
        <w:t>RELATIONSHIP OF PARTIES</w:t>
      </w:r>
    </w:p>
    <w:p w14:paraId="68533572" w14:textId="77777777"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All parties understand that the Forensic Nurse is an independent contractor with respect to the WCCAC and not an employee of the WCCAC. WCCAC will not provide fringe benefits, including health insurance, paid vacation, or any other employee benefits.</w:t>
      </w:r>
    </w:p>
    <w:p w14:paraId="04DBFADB" w14:textId="77777777" w:rsidR="00CB0BC5" w:rsidRDefault="00CB0BC5" w:rsidP="004A69AD">
      <w:pPr>
        <w:pStyle w:val="NormalWeb"/>
        <w:spacing w:before="0" w:beforeAutospacing="0" w:after="0" w:afterAutospacing="0"/>
        <w:rPr>
          <w:rFonts w:ascii="Calibri" w:eastAsia="Calibri" w:hAnsi="Calibri" w:cs="Calibri"/>
          <w:b/>
          <w:bCs/>
          <w:sz w:val="22"/>
          <w:szCs w:val="22"/>
          <w:lang w:bidi="en-US"/>
        </w:rPr>
      </w:pPr>
    </w:p>
    <w:p w14:paraId="038C4146" w14:textId="77777777" w:rsidR="00F34D62" w:rsidRDefault="00F34D62" w:rsidP="004A69AD">
      <w:pPr>
        <w:pStyle w:val="NormalWeb"/>
        <w:spacing w:before="0" w:beforeAutospacing="0" w:after="0" w:afterAutospacing="0"/>
        <w:rPr>
          <w:rFonts w:ascii="Calibri" w:eastAsia="Calibri" w:hAnsi="Calibri" w:cs="Calibri"/>
          <w:b/>
          <w:bCs/>
          <w:sz w:val="22"/>
          <w:szCs w:val="22"/>
          <w:lang w:bidi="en-US"/>
        </w:rPr>
      </w:pPr>
    </w:p>
    <w:p w14:paraId="5B364F46" w14:textId="5BA5D293"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b/>
          <w:bCs/>
          <w:sz w:val="22"/>
          <w:szCs w:val="22"/>
          <w:lang w:bidi="en-US"/>
        </w:rPr>
        <w:t>Compensation</w:t>
      </w:r>
    </w:p>
    <w:p w14:paraId="4D8C09BE" w14:textId="77777777"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The WCCAC will compensate the Forensic Nurse for each examination conducted or administrative hours at the Center, and for on-call reimbursement for after-hours and weekends. The reimbursement schedule is determined by the OAG and is subject to change.</w:t>
      </w:r>
    </w:p>
    <w:p w14:paraId="5A33D111" w14:textId="77777777" w:rsidR="00554786" w:rsidRDefault="00554786" w:rsidP="004A69AD">
      <w:pPr>
        <w:pStyle w:val="NormalWeb"/>
        <w:spacing w:before="0" w:beforeAutospacing="0" w:after="0" w:afterAutospacing="0"/>
        <w:rPr>
          <w:rFonts w:ascii="Calibri" w:eastAsia="Calibri" w:hAnsi="Calibri" w:cs="Calibri"/>
          <w:sz w:val="22"/>
          <w:szCs w:val="22"/>
          <w:lang w:bidi="en-US"/>
        </w:rPr>
      </w:pPr>
    </w:p>
    <w:p w14:paraId="105EABA6" w14:textId="33A4F410"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Job Types: Part-time, Contract</w:t>
      </w:r>
    </w:p>
    <w:p w14:paraId="1AEBA8D1" w14:textId="77777777"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Pay: Up to $3,000.00 per month</w:t>
      </w:r>
    </w:p>
    <w:p w14:paraId="788DDDBC" w14:textId="77777777" w:rsidR="00CB0BC5" w:rsidRDefault="00CB0BC5" w:rsidP="004A69AD">
      <w:pPr>
        <w:pStyle w:val="NormalWeb"/>
        <w:spacing w:before="0" w:beforeAutospacing="0" w:after="0" w:afterAutospacing="0"/>
        <w:rPr>
          <w:rFonts w:ascii="Calibri" w:eastAsia="Calibri" w:hAnsi="Calibri" w:cs="Calibri"/>
          <w:sz w:val="22"/>
          <w:szCs w:val="22"/>
          <w:lang w:bidi="en-US"/>
        </w:rPr>
      </w:pPr>
    </w:p>
    <w:p w14:paraId="5DB82587" w14:textId="06334940"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Medical Specialty:</w:t>
      </w:r>
    </w:p>
    <w:p w14:paraId="7C849072" w14:textId="77777777" w:rsidR="00E76422" w:rsidRPr="00E76422" w:rsidRDefault="00E76422" w:rsidP="00CB0BC5">
      <w:pPr>
        <w:pStyle w:val="NormalWeb"/>
        <w:numPr>
          <w:ilvl w:val="0"/>
          <w:numId w:val="2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Forensic Medicine</w:t>
      </w:r>
    </w:p>
    <w:p w14:paraId="04A64E8B" w14:textId="77777777" w:rsidR="00E76422" w:rsidRPr="00E76422" w:rsidRDefault="00E76422" w:rsidP="00CB0BC5">
      <w:pPr>
        <w:pStyle w:val="NormalWeb"/>
        <w:numPr>
          <w:ilvl w:val="0"/>
          <w:numId w:val="22"/>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Pediatrics</w:t>
      </w:r>
    </w:p>
    <w:p w14:paraId="5ABE518A" w14:textId="77777777" w:rsidR="00CB0BC5" w:rsidRDefault="00CB0BC5" w:rsidP="004A69AD">
      <w:pPr>
        <w:pStyle w:val="NormalWeb"/>
        <w:spacing w:before="0" w:beforeAutospacing="0" w:after="0" w:afterAutospacing="0"/>
        <w:rPr>
          <w:rFonts w:ascii="Calibri" w:eastAsia="Calibri" w:hAnsi="Calibri" w:cs="Calibri"/>
          <w:sz w:val="22"/>
          <w:szCs w:val="22"/>
          <w:lang w:bidi="en-US"/>
        </w:rPr>
      </w:pPr>
    </w:p>
    <w:p w14:paraId="7B1FD7F9" w14:textId="75806C0E" w:rsidR="00E76422" w:rsidRPr="00E76422" w:rsidRDefault="00E76422" w:rsidP="004A69AD">
      <w:pPr>
        <w:pStyle w:val="NormalWeb"/>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Physical Setting:</w:t>
      </w:r>
    </w:p>
    <w:p w14:paraId="0FAD757A" w14:textId="77777777" w:rsidR="00E76422" w:rsidRPr="00E76422" w:rsidRDefault="00E76422" w:rsidP="00CB0BC5">
      <w:pPr>
        <w:pStyle w:val="NormalWeb"/>
        <w:numPr>
          <w:ilvl w:val="0"/>
          <w:numId w:val="2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Clinic</w:t>
      </w:r>
    </w:p>
    <w:p w14:paraId="0C809347" w14:textId="77777777" w:rsidR="00E76422" w:rsidRPr="00E76422" w:rsidRDefault="00E76422" w:rsidP="00CB0BC5">
      <w:pPr>
        <w:pStyle w:val="NormalWeb"/>
        <w:numPr>
          <w:ilvl w:val="0"/>
          <w:numId w:val="21"/>
        </w:numPr>
        <w:spacing w:before="0" w:beforeAutospacing="0" w:after="0" w:afterAutospacing="0"/>
        <w:rPr>
          <w:rFonts w:ascii="Calibri" w:eastAsia="Calibri" w:hAnsi="Calibri" w:cs="Calibri"/>
          <w:sz w:val="22"/>
          <w:szCs w:val="22"/>
          <w:lang w:bidi="en-US"/>
        </w:rPr>
      </w:pPr>
      <w:r w:rsidRPr="00E76422">
        <w:rPr>
          <w:rFonts w:ascii="Calibri" w:eastAsia="Calibri" w:hAnsi="Calibri" w:cs="Calibri"/>
          <w:sz w:val="22"/>
          <w:szCs w:val="22"/>
          <w:lang w:bidi="en-US"/>
        </w:rPr>
        <w:t>Work Location: In person</w:t>
      </w:r>
    </w:p>
    <w:p w14:paraId="1A28FD76" w14:textId="77777777" w:rsidR="00EB0E5D" w:rsidRPr="00F3721F" w:rsidRDefault="00EB0E5D" w:rsidP="004A69AD">
      <w:pPr>
        <w:pStyle w:val="NormalWeb"/>
        <w:shd w:val="clear" w:color="auto" w:fill="FFFFFF"/>
        <w:spacing w:before="0" w:beforeAutospacing="0" w:after="0" w:afterAutospacing="0"/>
        <w:rPr>
          <w:rFonts w:ascii="Calibri" w:hAnsi="Calibri" w:cs="Calibri"/>
          <w:color w:val="000000"/>
          <w:sz w:val="22"/>
          <w:szCs w:val="22"/>
        </w:rPr>
      </w:pPr>
    </w:p>
    <w:p w14:paraId="43A92F65" w14:textId="469649E8" w:rsidR="00D04D81" w:rsidRPr="00950E01" w:rsidRDefault="00D04D81" w:rsidP="00CB0BC5">
      <w:pPr>
        <w:pStyle w:val="NormalWeb"/>
        <w:shd w:val="clear" w:color="auto" w:fill="FFFFFF"/>
        <w:spacing w:before="0" w:beforeAutospacing="0" w:after="0" w:afterAutospacing="0"/>
        <w:rPr>
          <w:rFonts w:ascii="Calibri" w:hAnsi="Calibri" w:cs="Calibri"/>
          <w:color w:val="000000"/>
          <w:sz w:val="22"/>
          <w:szCs w:val="22"/>
        </w:rPr>
      </w:pPr>
      <w:r w:rsidRPr="00950E01">
        <w:rPr>
          <w:rFonts w:ascii="Calibri" w:hAnsi="Calibri" w:cs="Calibri"/>
          <w:b/>
          <w:bCs/>
          <w:color w:val="000000"/>
          <w:sz w:val="22"/>
          <w:szCs w:val="22"/>
        </w:rPr>
        <w:t>Physical Requirements</w:t>
      </w:r>
    </w:p>
    <w:p w14:paraId="4C8C1B85" w14:textId="77777777" w:rsidR="00D04D81" w:rsidRPr="00950E01" w:rsidRDefault="00D04D81" w:rsidP="00CB0BC5">
      <w:pPr>
        <w:pStyle w:val="NormalWeb"/>
        <w:numPr>
          <w:ilvl w:val="0"/>
          <w:numId w:val="23"/>
        </w:numPr>
        <w:shd w:val="clear" w:color="auto" w:fill="FFFFFF"/>
        <w:spacing w:before="0" w:beforeAutospacing="0" w:after="0" w:afterAutospacing="0"/>
        <w:rPr>
          <w:rFonts w:ascii="Calibri" w:hAnsi="Calibri" w:cs="Calibri"/>
          <w:color w:val="000000"/>
          <w:sz w:val="22"/>
          <w:szCs w:val="22"/>
        </w:rPr>
      </w:pPr>
      <w:r w:rsidRPr="00950E01">
        <w:rPr>
          <w:rFonts w:ascii="Calibri" w:hAnsi="Calibri" w:cs="Calibri"/>
          <w:color w:val="000000"/>
          <w:sz w:val="22"/>
          <w:szCs w:val="22"/>
        </w:rPr>
        <w:t>Must be mobile and able to bend, stoop, reach, and moderately lift (up to 30 pounds).</w:t>
      </w:r>
    </w:p>
    <w:p w14:paraId="3608A864" w14:textId="77777777" w:rsidR="00D04D81" w:rsidRDefault="00D04D81" w:rsidP="00CB0BC5">
      <w:pPr>
        <w:pStyle w:val="NormalWeb"/>
        <w:numPr>
          <w:ilvl w:val="0"/>
          <w:numId w:val="23"/>
        </w:numPr>
        <w:shd w:val="clear" w:color="auto" w:fill="FFFFFF"/>
        <w:spacing w:before="0" w:beforeAutospacing="0" w:after="0" w:afterAutospacing="0"/>
        <w:rPr>
          <w:rFonts w:ascii="Calibri" w:hAnsi="Calibri" w:cs="Calibri"/>
          <w:color w:val="000000"/>
          <w:sz w:val="22"/>
          <w:szCs w:val="22"/>
        </w:rPr>
      </w:pPr>
      <w:r w:rsidRPr="00950E01">
        <w:rPr>
          <w:rFonts w:ascii="Calibri" w:hAnsi="Calibri" w:cs="Calibri"/>
          <w:color w:val="000000"/>
          <w:sz w:val="22"/>
          <w:szCs w:val="22"/>
        </w:rPr>
        <w:t>Must be able to sit or stand at a workstation and/or a computer screen for up to 2 hours at a time.</w:t>
      </w:r>
    </w:p>
    <w:p w14:paraId="210C69D0" w14:textId="77777777" w:rsidR="00A5643A" w:rsidRDefault="00A5643A" w:rsidP="004A69AD">
      <w:pPr>
        <w:pStyle w:val="NormalWeb"/>
        <w:shd w:val="clear" w:color="auto" w:fill="FFFFFF"/>
        <w:spacing w:before="0" w:beforeAutospacing="0" w:after="0" w:afterAutospacing="0"/>
        <w:rPr>
          <w:rFonts w:ascii="Calibri" w:hAnsi="Calibri" w:cs="Calibri"/>
          <w:b/>
          <w:bCs/>
          <w:i/>
          <w:iCs/>
          <w:color w:val="000000"/>
          <w:sz w:val="22"/>
          <w:szCs w:val="22"/>
        </w:rPr>
      </w:pPr>
    </w:p>
    <w:p w14:paraId="3DB8B991" w14:textId="2682DF38" w:rsidR="00A5643A" w:rsidRPr="00A5643A" w:rsidRDefault="00A5643A" w:rsidP="004A69AD">
      <w:pPr>
        <w:pStyle w:val="NormalWeb"/>
        <w:shd w:val="clear" w:color="auto" w:fill="FFFFFF"/>
        <w:spacing w:before="0" w:beforeAutospacing="0" w:after="0" w:afterAutospacing="0"/>
        <w:rPr>
          <w:rFonts w:asciiTheme="minorHAnsi" w:hAnsiTheme="minorHAnsi" w:cstheme="minorHAnsi"/>
          <w:i/>
          <w:iCs/>
          <w:color w:val="000000"/>
          <w:sz w:val="22"/>
          <w:szCs w:val="22"/>
        </w:rPr>
      </w:pPr>
      <w:r w:rsidRPr="00A5643A">
        <w:rPr>
          <w:rFonts w:asciiTheme="minorHAnsi" w:hAnsiTheme="minorHAnsi" w:cstheme="minorHAnsi"/>
          <w:b/>
          <w:bCs/>
          <w:i/>
          <w:iCs/>
          <w:color w:val="000000"/>
          <w:sz w:val="22"/>
          <w:szCs w:val="22"/>
        </w:rPr>
        <w:t>Reasonable Accommodations Statement:</w:t>
      </w:r>
      <w:r w:rsidRPr="00A5643A">
        <w:rPr>
          <w:rFonts w:asciiTheme="minorHAnsi" w:hAnsiTheme="minorHAnsi" w:cstheme="minorHAnsi"/>
          <w:i/>
          <w:iCs/>
          <w:color w:val="000000"/>
          <w:sz w:val="22"/>
          <w:szCs w:val="22"/>
        </w:rPr>
        <w:t xml:space="preserve"> </w:t>
      </w:r>
      <w:r w:rsidRPr="00A5643A">
        <w:rPr>
          <w:rFonts w:asciiTheme="minorHAnsi" w:hAnsiTheme="minorHAnsi" w:cstheme="minorHAnsi"/>
          <w:i/>
          <w:iCs/>
          <w:color w:val="333333"/>
          <w:sz w:val="22"/>
          <w:szCs w:val="22"/>
        </w:rPr>
        <w:t xml:space="preserve">To accomplish this job successfully, an individual must be able to perform, with or without reasonable accommodation, each function satisfactorily. Reasonable accommodation may be </w:t>
      </w:r>
      <w:proofErr w:type="gramStart"/>
      <w:r w:rsidRPr="00A5643A">
        <w:rPr>
          <w:rFonts w:asciiTheme="minorHAnsi" w:hAnsiTheme="minorHAnsi" w:cstheme="minorHAnsi"/>
          <w:i/>
          <w:iCs/>
          <w:color w:val="333333"/>
          <w:sz w:val="22"/>
          <w:szCs w:val="22"/>
        </w:rPr>
        <w:t>made</w:t>
      </w:r>
      <w:proofErr w:type="gramEnd"/>
      <w:r w:rsidRPr="00A5643A">
        <w:rPr>
          <w:rFonts w:asciiTheme="minorHAnsi" w:hAnsiTheme="minorHAnsi" w:cstheme="minorHAnsi"/>
          <w:i/>
          <w:iCs/>
          <w:color w:val="333333"/>
          <w:sz w:val="22"/>
          <w:szCs w:val="22"/>
        </w:rPr>
        <w:t xml:space="preserve"> to help enable qualified individuals with disabilities to perform the functions required.  </w:t>
      </w:r>
    </w:p>
    <w:p w14:paraId="24C3D3C6" w14:textId="77777777" w:rsidR="00740F11" w:rsidRPr="00950E01" w:rsidRDefault="00740F11" w:rsidP="004A69AD">
      <w:pPr>
        <w:pStyle w:val="NormalWeb"/>
        <w:shd w:val="clear" w:color="auto" w:fill="FFFFFF"/>
        <w:spacing w:before="0" w:beforeAutospacing="0" w:after="0" w:afterAutospacing="0"/>
        <w:rPr>
          <w:rFonts w:ascii="Calibri" w:hAnsi="Calibri" w:cs="Calibri"/>
          <w:color w:val="000000"/>
          <w:sz w:val="22"/>
          <w:szCs w:val="22"/>
        </w:rPr>
      </w:pPr>
    </w:p>
    <w:p w14:paraId="07A0280D" w14:textId="7A14C480" w:rsidR="00D30AE8" w:rsidRPr="00950E01" w:rsidRDefault="00AD7800" w:rsidP="004A69AD">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RELATIONSHIP OF PARTIES</w:t>
      </w:r>
    </w:p>
    <w:p w14:paraId="31903AD2" w14:textId="73415B57" w:rsidR="00C8268C" w:rsidRPr="00C8268C" w:rsidRDefault="0025364A" w:rsidP="004A69AD">
      <w:pPr>
        <w:rPr>
          <w:rFonts w:ascii="Calibri" w:hAnsi="Calibri" w:cs="Calibri"/>
          <w:iCs/>
          <w:sz w:val="22"/>
          <w:szCs w:val="22"/>
        </w:rPr>
      </w:pPr>
      <w:r>
        <w:rPr>
          <w:rFonts w:ascii="Calibri" w:hAnsi="Calibri" w:cs="Calibri"/>
          <w:iCs/>
          <w:sz w:val="22"/>
          <w:szCs w:val="22"/>
        </w:rPr>
        <w:t>All parties understand</w:t>
      </w:r>
      <w:r w:rsidR="00C8268C" w:rsidRPr="00C8268C">
        <w:rPr>
          <w:rFonts w:ascii="Calibri" w:hAnsi="Calibri" w:cs="Calibri"/>
          <w:iCs/>
          <w:sz w:val="22"/>
          <w:szCs w:val="22"/>
        </w:rPr>
        <w:t xml:space="preserve"> that the Forensic Nurse is an independent contractor with respect to the WCCAC and not an employee of the WCCAC.  WCCAC will not provide fringe benefits, including health insurance, paid vacation, or any other employee benefit</w:t>
      </w:r>
      <w:r w:rsidR="006A2C05">
        <w:rPr>
          <w:rFonts w:ascii="Calibri" w:hAnsi="Calibri" w:cs="Calibri"/>
          <w:iCs/>
          <w:sz w:val="22"/>
          <w:szCs w:val="22"/>
        </w:rPr>
        <w:t>s</w:t>
      </w:r>
      <w:r w:rsidR="00C8268C" w:rsidRPr="00C8268C">
        <w:rPr>
          <w:rFonts w:ascii="Calibri" w:hAnsi="Calibri" w:cs="Calibri"/>
          <w:iCs/>
          <w:sz w:val="22"/>
          <w:szCs w:val="22"/>
        </w:rPr>
        <w:t xml:space="preserve">. </w:t>
      </w:r>
    </w:p>
    <w:p w14:paraId="052D4629" w14:textId="77777777" w:rsidR="00C8268C" w:rsidRPr="00C8268C" w:rsidRDefault="00C8268C" w:rsidP="004A69AD">
      <w:pPr>
        <w:rPr>
          <w:rFonts w:ascii="Calibri" w:hAnsi="Calibri" w:cs="Calibri"/>
          <w:i/>
          <w:sz w:val="22"/>
          <w:szCs w:val="22"/>
          <w:u w:val="single"/>
        </w:rPr>
      </w:pPr>
    </w:p>
    <w:p w14:paraId="708CB5B4" w14:textId="758F7E56" w:rsidR="6CCE01C7" w:rsidRDefault="6CCE01C7" w:rsidP="004A69AD">
      <w:pPr>
        <w:widowControl w:val="0"/>
        <w:rPr>
          <w:rFonts w:ascii="Calibri" w:eastAsia="Calibri" w:hAnsi="Calibri" w:cs="Calibri"/>
          <w:sz w:val="22"/>
          <w:szCs w:val="22"/>
        </w:rPr>
      </w:pPr>
      <w:r w:rsidRPr="1D332E09">
        <w:rPr>
          <w:rFonts w:ascii="Calibri" w:eastAsia="Calibri" w:hAnsi="Calibri" w:cs="Calibri"/>
          <w:color w:val="000000" w:themeColor="text1"/>
          <w:sz w:val="22"/>
          <w:szCs w:val="22"/>
          <w:u w:val="single"/>
        </w:rPr>
        <w:t xml:space="preserve">To APPLY, please email a cover letter, three references, and a resume to </w:t>
      </w:r>
      <w:r w:rsidR="00D70022" w:rsidRPr="006228C2">
        <w:rPr>
          <w:rFonts w:ascii="Calibri" w:eastAsia="Calibri" w:hAnsi="Calibri" w:cs="Calibri"/>
          <w:color w:val="0070C0"/>
          <w:sz w:val="22"/>
          <w:szCs w:val="22"/>
          <w:u w:val="single"/>
        </w:rPr>
        <w:t>hr</w:t>
      </w:r>
      <w:r w:rsidRPr="006228C2">
        <w:rPr>
          <w:rFonts w:ascii="Calibri" w:eastAsia="Calibri" w:hAnsi="Calibri" w:cs="Calibri"/>
          <w:color w:val="0070C0"/>
          <w:sz w:val="22"/>
          <w:szCs w:val="22"/>
          <w:u w:val="single"/>
        </w:rPr>
        <w:t xml:space="preserve">@wilcocactx.org </w:t>
      </w:r>
      <w:r w:rsidRPr="1D332E09">
        <w:rPr>
          <w:rFonts w:ascii="Calibri" w:eastAsia="Calibri" w:hAnsi="Calibri" w:cs="Calibri"/>
          <w:color w:val="000000" w:themeColor="text1"/>
          <w:sz w:val="22"/>
          <w:szCs w:val="22"/>
          <w:u w:val="single"/>
        </w:rPr>
        <w:t>with the subject line “Forensic Nurse / SANE - Applicant”.</w:t>
      </w:r>
    </w:p>
    <w:p w14:paraId="60E438D2" w14:textId="5AF38A87" w:rsidR="1D332E09" w:rsidRDefault="1D332E09" w:rsidP="004A69AD">
      <w:pPr>
        <w:rPr>
          <w:rFonts w:ascii="Calibri" w:eastAsia="Calibri" w:hAnsi="Calibri" w:cs="Calibri"/>
          <w:sz w:val="22"/>
          <w:szCs w:val="22"/>
        </w:rPr>
      </w:pPr>
    </w:p>
    <w:sectPr w:rsidR="1D332E09" w:rsidSect="008521BD">
      <w:pgSz w:w="12240" w:h="15840"/>
      <w:pgMar w:top="1152" w:right="1152"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C2B3" w14:textId="77777777" w:rsidR="007B3A02" w:rsidRDefault="007B3A02" w:rsidP="00BA276F">
      <w:r>
        <w:separator/>
      </w:r>
    </w:p>
  </w:endnote>
  <w:endnote w:type="continuationSeparator" w:id="0">
    <w:p w14:paraId="193B3514" w14:textId="77777777" w:rsidR="007B3A02" w:rsidRDefault="007B3A02" w:rsidP="00BA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F58E" w14:textId="77777777" w:rsidR="007B3A02" w:rsidRDefault="007B3A02" w:rsidP="00BA276F">
      <w:r>
        <w:separator/>
      </w:r>
    </w:p>
  </w:footnote>
  <w:footnote w:type="continuationSeparator" w:id="0">
    <w:p w14:paraId="38124833" w14:textId="77777777" w:rsidR="007B3A02" w:rsidRDefault="007B3A02" w:rsidP="00BA2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381"/>
    <w:multiLevelType w:val="hybridMultilevel"/>
    <w:tmpl w:val="880E1A4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3743543"/>
    <w:multiLevelType w:val="hybridMultilevel"/>
    <w:tmpl w:val="24A88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4222E"/>
    <w:multiLevelType w:val="multilevel"/>
    <w:tmpl w:val="DF4A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479E8"/>
    <w:multiLevelType w:val="hybridMultilevel"/>
    <w:tmpl w:val="0D3279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C640C04"/>
    <w:multiLevelType w:val="hybridMultilevel"/>
    <w:tmpl w:val="417A3FDC"/>
    <w:lvl w:ilvl="0" w:tplc="2594223C">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C908DB"/>
    <w:multiLevelType w:val="hybridMultilevel"/>
    <w:tmpl w:val="E3E0BE64"/>
    <w:lvl w:ilvl="0" w:tplc="2594223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74ADA"/>
    <w:multiLevelType w:val="hybridMultilevel"/>
    <w:tmpl w:val="878CAF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02126D"/>
    <w:multiLevelType w:val="hybridMultilevel"/>
    <w:tmpl w:val="33A0C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063621"/>
    <w:multiLevelType w:val="hybridMultilevel"/>
    <w:tmpl w:val="820446E2"/>
    <w:lvl w:ilvl="0" w:tplc="2594223C">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611B44"/>
    <w:multiLevelType w:val="hybridMultilevel"/>
    <w:tmpl w:val="E2F8C272"/>
    <w:lvl w:ilvl="0" w:tplc="04090001">
      <w:start w:val="1"/>
      <w:numFmt w:val="bullet"/>
      <w:lvlText w:val=""/>
      <w:lvlJc w:val="left"/>
      <w:pPr>
        <w:ind w:left="720" w:hanging="360"/>
      </w:pPr>
      <w:rPr>
        <w:rFonts w:ascii="Symbol" w:hAnsi="Symbol" w:hint="default"/>
      </w:rPr>
    </w:lvl>
    <w:lvl w:ilvl="1" w:tplc="1E7A9C9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414F3"/>
    <w:multiLevelType w:val="hybridMultilevel"/>
    <w:tmpl w:val="C98A2BD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85056"/>
    <w:multiLevelType w:val="hybridMultilevel"/>
    <w:tmpl w:val="8FCCF5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F1790"/>
    <w:multiLevelType w:val="hybridMultilevel"/>
    <w:tmpl w:val="3A3C8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A4674"/>
    <w:multiLevelType w:val="hybridMultilevel"/>
    <w:tmpl w:val="95382838"/>
    <w:lvl w:ilvl="0" w:tplc="5FFCDF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05DBF"/>
    <w:multiLevelType w:val="hybridMultilevel"/>
    <w:tmpl w:val="9D729152"/>
    <w:lvl w:ilvl="0" w:tplc="2594223C">
      <w:numFmt w:val="bullet"/>
      <w:lvlText w:val="·"/>
      <w:lvlJc w:val="left"/>
      <w:pPr>
        <w:ind w:left="720" w:hanging="360"/>
      </w:pPr>
      <w:rPr>
        <w:rFonts w:ascii="Calibri" w:eastAsia="Calibri" w:hAnsi="Calibri" w:cs="Calibri" w:hint="default"/>
      </w:rPr>
    </w:lvl>
    <w:lvl w:ilvl="1" w:tplc="870E8374">
      <w:numFmt w:val="bullet"/>
      <w:lvlText w:val=""/>
      <w:lvlJc w:val="left"/>
      <w:pPr>
        <w:ind w:left="1440" w:hanging="360"/>
      </w:pPr>
      <w:rPr>
        <w:rFonts w:ascii="Symbol" w:eastAsia="Calibri" w:hAnsi="Symbol"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044DB"/>
    <w:multiLevelType w:val="hybridMultilevel"/>
    <w:tmpl w:val="B7DA9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B6DA3"/>
    <w:multiLevelType w:val="multilevel"/>
    <w:tmpl w:val="6F24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D7297"/>
    <w:multiLevelType w:val="hybridMultilevel"/>
    <w:tmpl w:val="52B420FE"/>
    <w:lvl w:ilvl="0" w:tplc="04090001">
      <w:start w:val="1"/>
      <w:numFmt w:val="bullet"/>
      <w:lvlText w:val=""/>
      <w:lvlJc w:val="left"/>
      <w:pPr>
        <w:ind w:left="61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F71A8"/>
    <w:multiLevelType w:val="hybridMultilevel"/>
    <w:tmpl w:val="0376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77077"/>
    <w:multiLevelType w:val="hybridMultilevel"/>
    <w:tmpl w:val="8C169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519AC"/>
    <w:multiLevelType w:val="multilevel"/>
    <w:tmpl w:val="6F24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0A5D11"/>
    <w:multiLevelType w:val="hybridMultilevel"/>
    <w:tmpl w:val="5CB05098"/>
    <w:lvl w:ilvl="0" w:tplc="C73CCB4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414FE"/>
    <w:multiLevelType w:val="hybridMultilevel"/>
    <w:tmpl w:val="357895B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8A042A8"/>
    <w:multiLevelType w:val="hybridMultilevel"/>
    <w:tmpl w:val="B68EFBC2"/>
    <w:lvl w:ilvl="0" w:tplc="04090001">
      <w:start w:val="1"/>
      <w:numFmt w:val="bullet"/>
      <w:lvlText w:val=""/>
      <w:lvlJc w:val="left"/>
      <w:pPr>
        <w:ind w:left="1440" w:hanging="360"/>
      </w:pPr>
      <w:rPr>
        <w:rFonts w:ascii="Symbol" w:hAnsi="Symbol" w:hint="default"/>
      </w:rPr>
    </w:lvl>
    <w:lvl w:ilvl="1" w:tplc="1E7A9C9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B71CA"/>
    <w:multiLevelType w:val="hybridMultilevel"/>
    <w:tmpl w:val="2506DF5A"/>
    <w:lvl w:ilvl="0" w:tplc="2594223C">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B01609"/>
    <w:multiLevelType w:val="hybridMultilevel"/>
    <w:tmpl w:val="FD96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8C51F7"/>
    <w:multiLevelType w:val="multilevel"/>
    <w:tmpl w:val="6F24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695AAA"/>
    <w:multiLevelType w:val="multilevel"/>
    <w:tmpl w:val="6F24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FE4318"/>
    <w:multiLevelType w:val="multilevel"/>
    <w:tmpl w:val="6F24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1D1599"/>
    <w:multiLevelType w:val="hybridMultilevel"/>
    <w:tmpl w:val="8FEA8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306A1"/>
    <w:multiLevelType w:val="hybridMultilevel"/>
    <w:tmpl w:val="0658D204"/>
    <w:lvl w:ilvl="0" w:tplc="04090001">
      <w:start w:val="1"/>
      <w:numFmt w:val="bullet"/>
      <w:lvlText w:val=""/>
      <w:lvlJc w:val="left"/>
      <w:pPr>
        <w:ind w:left="820" w:hanging="360"/>
      </w:pPr>
      <w:rPr>
        <w:rFonts w:ascii="Symbol" w:hAnsi="Symbol" w:hint="default"/>
        <w:w w:val="100"/>
        <w:lang w:val="en-US" w:eastAsia="en-US" w:bidi="en-US"/>
      </w:rPr>
    </w:lvl>
    <w:lvl w:ilvl="1" w:tplc="DA8A9B82">
      <w:numFmt w:val="bullet"/>
      <w:lvlText w:val="•"/>
      <w:lvlJc w:val="left"/>
      <w:pPr>
        <w:ind w:left="1840" w:hanging="360"/>
      </w:pPr>
      <w:rPr>
        <w:rFonts w:hint="default"/>
        <w:lang w:val="en-US" w:eastAsia="en-US" w:bidi="en-US"/>
      </w:rPr>
    </w:lvl>
    <w:lvl w:ilvl="2" w:tplc="42D8ED7E">
      <w:numFmt w:val="bullet"/>
      <w:lvlText w:val="•"/>
      <w:lvlJc w:val="left"/>
      <w:pPr>
        <w:ind w:left="2860" w:hanging="360"/>
      </w:pPr>
      <w:rPr>
        <w:rFonts w:hint="default"/>
        <w:lang w:val="en-US" w:eastAsia="en-US" w:bidi="en-US"/>
      </w:rPr>
    </w:lvl>
    <w:lvl w:ilvl="3" w:tplc="98B26C06">
      <w:numFmt w:val="bullet"/>
      <w:lvlText w:val="•"/>
      <w:lvlJc w:val="left"/>
      <w:pPr>
        <w:ind w:left="3880" w:hanging="360"/>
      </w:pPr>
      <w:rPr>
        <w:rFonts w:hint="default"/>
        <w:lang w:val="en-US" w:eastAsia="en-US" w:bidi="en-US"/>
      </w:rPr>
    </w:lvl>
    <w:lvl w:ilvl="4" w:tplc="9460CAF4">
      <w:numFmt w:val="bullet"/>
      <w:lvlText w:val="•"/>
      <w:lvlJc w:val="left"/>
      <w:pPr>
        <w:ind w:left="4900" w:hanging="360"/>
      </w:pPr>
      <w:rPr>
        <w:rFonts w:hint="default"/>
        <w:lang w:val="en-US" w:eastAsia="en-US" w:bidi="en-US"/>
      </w:rPr>
    </w:lvl>
    <w:lvl w:ilvl="5" w:tplc="A7EC8516">
      <w:numFmt w:val="bullet"/>
      <w:lvlText w:val="•"/>
      <w:lvlJc w:val="left"/>
      <w:pPr>
        <w:ind w:left="5920" w:hanging="360"/>
      </w:pPr>
      <w:rPr>
        <w:rFonts w:hint="default"/>
        <w:lang w:val="en-US" w:eastAsia="en-US" w:bidi="en-US"/>
      </w:rPr>
    </w:lvl>
    <w:lvl w:ilvl="6" w:tplc="2D98B09E">
      <w:numFmt w:val="bullet"/>
      <w:lvlText w:val="•"/>
      <w:lvlJc w:val="left"/>
      <w:pPr>
        <w:ind w:left="6940" w:hanging="360"/>
      </w:pPr>
      <w:rPr>
        <w:rFonts w:hint="default"/>
        <w:lang w:val="en-US" w:eastAsia="en-US" w:bidi="en-US"/>
      </w:rPr>
    </w:lvl>
    <w:lvl w:ilvl="7" w:tplc="2246238A">
      <w:numFmt w:val="bullet"/>
      <w:lvlText w:val="•"/>
      <w:lvlJc w:val="left"/>
      <w:pPr>
        <w:ind w:left="7960" w:hanging="360"/>
      </w:pPr>
      <w:rPr>
        <w:rFonts w:hint="default"/>
        <w:lang w:val="en-US" w:eastAsia="en-US" w:bidi="en-US"/>
      </w:rPr>
    </w:lvl>
    <w:lvl w:ilvl="8" w:tplc="EA66CA46">
      <w:numFmt w:val="bullet"/>
      <w:lvlText w:val="•"/>
      <w:lvlJc w:val="left"/>
      <w:pPr>
        <w:ind w:left="8980" w:hanging="360"/>
      </w:pPr>
      <w:rPr>
        <w:rFonts w:hint="default"/>
        <w:lang w:val="en-US" w:eastAsia="en-US" w:bidi="en-US"/>
      </w:rPr>
    </w:lvl>
  </w:abstractNum>
  <w:abstractNum w:abstractNumId="31" w15:restartNumberingAfterBreak="0">
    <w:nsid w:val="7D8F1BA6"/>
    <w:multiLevelType w:val="hybridMultilevel"/>
    <w:tmpl w:val="B27A6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315628">
    <w:abstractNumId w:val="9"/>
  </w:num>
  <w:num w:numId="2" w16cid:durableId="765081850">
    <w:abstractNumId w:val="13"/>
  </w:num>
  <w:num w:numId="3" w16cid:durableId="504593269">
    <w:abstractNumId w:val="23"/>
  </w:num>
  <w:num w:numId="4" w16cid:durableId="1977951297">
    <w:abstractNumId w:val="31"/>
  </w:num>
  <w:num w:numId="5" w16cid:durableId="27610792">
    <w:abstractNumId w:val="29"/>
  </w:num>
  <w:num w:numId="6" w16cid:durableId="889075924">
    <w:abstractNumId w:val="19"/>
  </w:num>
  <w:num w:numId="7" w16cid:durableId="773355839">
    <w:abstractNumId w:val="15"/>
  </w:num>
  <w:num w:numId="8" w16cid:durableId="1699430661">
    <w:abstractNumId w:val="10"/>
  </w:num>
  <w:num w:numId="9" w16cid:durableId="1071657294">
    <w:abstractNumId w:val="6"/>
  </w:num>
  <w:num w:numId="10" w16cid:durableId="1508908089">
    <w:abstractNumId w:val="25"/>
  </w:num>
  <w:num w:numId="11" w16cid:durableId="640229192">
    <w:abstractNumId w:val="11"/>
  </w:num>
  <w:num w:numId="12" w16cid:durableId="749892642">
    <w:abstractNumId w:val="30"/>
  </w:num>
  <w:num w:numId="13" w16cid:durableId="1852716215">
    <w:abstractNumId w:val="22"/>
  </w:num>
  <w:num w:numId="14" w16cid:durableId="113985514">
    <w:abstractNumId w:val="17"/>
  </w:num>
  <w:num w:numId="15" w16cid:durableId="972951510">
    <w:abstractNumId w:val="3"/>
  </w:num>
  <w:num w:numId="16" w16cid:durableId="1228302002">
    <w:abstractNumId w:val="1"/>
  </w:num>
  <w:num w:numId="17" w16cid:durableId="187136307">
    <w:abstractNumId w:val="12"/>
  </w:num>
  <w:num w:numId="18" w16cid:durableId="754473860">
    <w:abstractNumId w:val="0"/>
  </w:num>
  <w:num w:numId="19" w16cid:durableId="1213692575">
    <w:abstractNumId w:val="2"/>
  </w:num>
  <w:num w:numId="20" w16cid:durableId="657155019">
    <w:abstractNumId w:val="28"/>
  </w:num>
  <w:num w:numId="21" w16cid:durableId="1840611251">
    <w:abstractNumId w:val="20"/>
  </w:num>
  <w:num w:numId="22" w16cid:durableId="2044406592">
    <w:abstractNumId w:val="26"/>
  </w:num>
  <w:num w:numId="23" w16cid:durableId="758721329">
    <w:abstractNumId w:val="16"/>
  </w:num>
  <w:num w:numId="24" w16cid:durableId="222255419">
    <w:abstractNumId w:val="27"/>
  </w:num>
  <w:num w:numId="25" w16cid:durableId="194270739">
    <w:abstractNumId w:val="21"/>
  </w:num>
  <w:num w:numId="26" w16cid:durableId="529496846">
    <w:abstractNumId w:val="7"/>
  </w:num>
  <w:num w:numId="27" w16cid:durableId="1217350605">
    <w:abstractNumId w:val="18"/>
  </w:num>
  <w:num w:numId="28" w16cid:durableId="364645356">
    <w:abstractNumId w:val="14"/>
  </w:num>
  <w:num w:numId="29" w16cid:durableId="1785494139">
    <w:abstractNumId w:val="8"/>
  </w:num>
  <w:num w:numId="30" w16cid:durableId="1205674769">
    <w:abstractNumId w:val="5"/>
  </w:num>
  <w:num w:numId="31" w16cid:durableId="1065177033">
    <w:abstractNumId w:val="4"/>
  </w:num>
  <w:num w:numId="32" w16cid:durableId="13173028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D4"/>
    <w:rsid w:val="00000A66"/>
    <w:rsid w:val="00007881"/>
    <w:rsid w:val="0001228A"/>
    <w:rsid w:val="0002255A"/>
    <w:rsid w:val="00030E5C"/>
    <w:rsid w:val="00052AA5"/>
    <w:rsid w:val="0005314E"/>
    <w:rsid w:val="00064A04"/>
    <w:rsid w:val="00087CA5"/>
    <w:rsid w:val="00095448"/>
    <w:rsid w:val="000B230C"/>
    <w:rsid w:val="000C5AA0"/>
    <w:rsid w:val="000D6BFA"/>
    <w:rsid w:val="000F1179"/>
    <w:rsid w:val="0014496D"/>
    <w:rsid w:val="00144B12"/>
    <w:rsid w:val="0017057D"/>
    <w:rsid w:val="00184E8E"/>
    <w:rsid w:val="00190244"/>
    <w:rsid w:val="00194567"/>
    <w:rsid w:val="001A59BE"/>
    <w:rsid w:val="001B06AC"/>
    <w:rsid w:val="001D2F91"/>
    <w:rsid w:val="001E258C"/>
    <w:rsid w:val="001F253F"/>
    <w:rsid w:val="001F6560"/>
    <w:rsid w:val="002026B4"/>
    <w:rsid w:val="00202C4D"/>
    <w:rsid w:val="00224292"/>
    <w:rsid w:val="0025364A"/>
    <w:rsid w:val="00261743"/>
    <w:rsid w:val="0026211F"/>
    <w:rsid w:val="002725A5"/>
    <w:rsid w:val="00283203"/>
    <w:rsid w:val="002A6C8E"/>
    <w:rsid w:val="002E4196"/>
    <w:rsid w:val="002E5C10"/>
    <w:rsid w:val="002F6F5F"/>
    <w:rsid w:val="00337504"/>
    <w:rsid w:val="00353533"/>
    <w:rsid w:val="00364A4D"/>
    <w:rsid w:val="00375CB9"/>
    <w:rsid w:val="0037639D"/>
    <w:rsid w:val="003768A2"/>
    <w:rsid w:val="00382656"/>
    <w:rsid w:val="00393CAF"/>
    <w:rsid w:val="003A6F7F"/>
    <w:rsid w:val="003B0FE5"/>
    <w:rsid w:val="003D3BA2"/>
    <w:rsid w:val="003D7C52"/>
    <w:rsid w:val="003E767C"/>
    <w:rsid w:val="003F4EBB"/>
    <w:rsid w:val="00412469"/>
    <w:rsid w:val="004369A7"/>
    <w:rsid w:val="00443C5C"/>
    <w:rsid w:val="0044479A"/>
    <w:rsid w:val="00447278"/>
    <w:rsid w:val="00447DD3"/>
    <w:rsid w:val="00452FEC"/>
    <w:rsid w:val="00455B05"/>
    <w:rsid w:val="0046181B"/>
    <w:rsid w:val="004701AD"/>
    <w:rsid w:val="00471F0D"/>
    <w:rsid w:val="00486212"/>
    <w:rsid w:val="004A2A81"/>
    <w:rsid w:val="004A635C"/>
    <w:rsid w:val="004A69AD"/>
    <w:rsid w:val="004B0AAE"/>
    <w:rsid w:val="004B79CD"/>
    <w:rsid w:val="004F2D99"/>
    <w:rsid w:val="00536EF2"/>
    <w:rsid w:val="00543033"/>
    <w:rsid w:val="00554786"/>
    <w:rsid w:val="00555E84"/>
    <w:rsid w:val="00582C19"/>
    <w:rsid w:val="005A1B7E"/>
    <w:rsid w:val="005A4042"/>
    <w:rsid w:val="005A4F32"/>
    <w:rsid w:val="005B1A71"/>
    <w:rsid w:val="005C5ABF"/>
    <w:rsid w:val="005D09F5"/>
    <w:rsid w:val="005E5434"/>
    <w:rsid w:val="005E5B24"/>
    <w:rsid w:val="00604E9C"/>
    <w:rsid w:val="006228C2"/>
    <w:rsid w:val="00630EA9"/>
    <w:rsid w:val="00643CCB"/>
    <w:rsid w:val="00656318"/>
    <w:rsid w:val="00665206"/>
    <w:rsid w:val="0066723D"/>
    <w:rsid w:val="006A25F1"/>
    <w:rsid w:val="006A2C05"/>
    <w:rsid w:val="006B1E4E"/>
    <w:rsid w:val="006C208E"/>
    <w:rsid w:val="006E4C15"/>
    <w:rsid w:val="00703FC6"/>
    <w:rsid w:val="00706770"/>
    <w:rsid w:val="00711CAD"/>
    <w:rsid w:val="00740F11"/>
    <w:rsid w:val="00744D95"/>
    <w:rsid w:val="00764D53"/>
    <w:rsid w:val="00765C62"/>
    <w:rsid w:val="007907AC"/>
    <w:rsid w:val="00795684"/>
    <w:rsid w:val="007A4003"/>
    <w:rsid w:val="007B3A02"/>
    <w:rsid w:val="007F7DB2"/>
    <w:rsid w:val="008047F2"/>
    <w:rsid w:val="00824FD3"/>
    <w:rsid w:val="00837910"/>
    <w:rsid w:val="008521BD"/>
    <w:rsid w:val="008611CC"/>
    <w:rsid w:val="00861615"/>
    <w:rsid w:val="00885107"/>
    <w:rsid w:val="008A17ED"/>
    <w:rsid w:val="008A4859"/>
    <w:rsid w:val="008A658D"/>
    <w:rsid w:val="008D21E0"/>
    <w:rsid w:val="008D6BD2"/>
    <w:rsid w:val="008E59EC"/>
    <w:rsid w:val="00900AAE"/>
    <w:rsid w:val="00910307"/>
    <w:rsid w:val="009279AE"/>
    <w:rsid w:val="00945A64"/>
    <w:rsid w:val="00950E01"/>
    <w:rsid w:val="0097780B"/>
    <w:rsid w:val="009B3D25"/>
    <w:rsid w:val="009C47FF"/>
    <w:rsid w:val="009F5D61"/>
    <w:rsid w:val="00A314CE"/>
    <w:rsid w:val="00A3264C"/>
    <w:rsid w:val="00A40806"/>
    <w:rsid w:val="00A471F4"/>
    <w:rsid w:val="00A5643A"/>
    <w:rsid w:val="00A653AD"/>
    <w:rsid w:val="00A750D7"/>
    <w:rsid w:val="00A8296F"/>
    <w:rsid w:val="00A937C5"/>
    <w:rsid w:val="00AC372E"/>
    <w:rsid w:val="00AD7800"/>
    <w:rsid w:val="00AE2B54"/>
    <w:rsid w:val="00B1105F"/>
    <w:rsid w:val="00B21F76"/>
    <w:rsid w:val="00B329B5"/>
    <w:rsid w:val="00B4647D"/>
    <w:rsid w:val="00B4671A"/>
    <w:rsid w:val="00B61B09"/>
    <w:rsid w:val="00B73748"/>
    <w:rsid w:val="00B9548C"/>
    <w:rsid w:val="00BA276F"/>
    <w:rsid w:val="00BB51D8"/>
    <w:rsid w:val="00BC0E49"/>
    <w:rsid w:val="00BC4FE0"/>
    <w:rsid w:val="00BD29F6"/>
    <w:rsid w:val="00BD7E93"/>
    <w:rsid w:val="00BE0369"/>
    <w:rsid w:val="00BF3964"/>
    <w:rsid w:val="00C00ED4"/>
    <w:rsid w:val="00C0122A"/>
    <w:rsid w:val="00C05217"/>
    <w:rsid w:val="00C05F51"/>
    <w:rsid w:val="00C12295"/>
    <w:rsid w:val="00C168A1"/>
    <w:rsid w:val="00C22757"/>
    <w:rsid w:val="00C34F39"/>
    <w:rsid w:val="00C520EA"/>
    <w:rsid w:val="00C8268C"/>
    <w:rsid w:val="00CB0BC5"/>
    <w:rsid w:val="00D0260D"/>
    <w:rsid w:val="00D04D81"/>
    <w:rsid w:val="00D113A9"/>
    <w:rsid w:val="00D13331"/>
    <w:rsid w:val="00D27999"/>
    <w:rsid w:val="00D30AE8"/>
    <w:rsid w:val="00D64F24"/>
    <w:rsid w:val="00D70022"/>
    <w:rsid w:val="00D700DA"/>
    <w:rsid w:val="00DC2252"/>
    <w:rsid w:val="00DD43A8"/>
    <w:rsid w:val="00DD69B9"/>
    <w:rsid w:val="00DD750A"/>
    <w:rsid w:val="00E1366B"/>
    <w:rsid w:val="00E26421"/>
    <w:rsid w:val="00E315D8"/>
    <w:rsid w:val="00E67272"/>
    <w:rsid w:val="00E73B66"/>
    <w:rsid w:val="00E76422"/>
    <w:rsid w:val="00E842D4"/>
    <w:rsid w:val="00EA2644"/>
    <w:rsid w:val="00EA2C33"/>
    <w:rsid w:val="00EA7E6B"/>
    <w:rsid w:val="00EB0E5D"/>
    <w:rsid w:val="00EB6597"/>
    <w:rsid w:val="00EC75C6"/>
    <w:rsid w:val="00EE1BA8"/>
    <w:rsid w:val="00F0500B"/>
    <w:rsid w:val="00F15D3A"/>
    <w:rsid w:val="00F241E7"/>
    <w:rsid w:val="00F25AF6"/>
    <w:rsid w:val="00F31F31"/>
    <w:rsid w:val="00F34D62"/>
    <w:rsid w:val="00F37218"/>
    <w:rsid w:val="00F3721F"/>
    <w:rsid w:val="00F40659"/>
    <w:rsid w:val="00F60673"/>
    <w:rsid w:val="00F7170B"/>
    <w:rsid w:val="00F73EDB"/>
    <w:rsid w:val="00F74F42"/>
    <w:rsid w:val="00F84965"/>
    <w:rsid w:val="00FE0EF8"/>
    <w:rsid w:val="04A823B9"/>
    <w:rsid w:val="111C4F31"/>
    <w:rsid w:val="1D332E09"/>
    <w:rsid w:val="34F74A10"/>
    <w:rsid w:val="3D8943F9"/>
    <w:rsid w:val="5C7E234C"/>
    <w:rsid w:val="6CCE01C7"/>
    <w:rsid w:val="6D3CDD3D"/>
    <w:rsid w:val="77DA9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126C7"/>
  <w15:chartTrackingRefBased/>
  <w15:docId w15:val="{29625AA5-21F1-4923-927D-B9CB480E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42D4"/>
    <w:pPr>
      <w:widowControl w:val="0"/>
      <w:autoSpaceDE w:val="0"/>
      <w:autoSpaceDN w:val="0"/>
      <w:ind w:left="100"/>
      <w:outlineLvl w:val="0"/>
    </w:pPr>
    <w:rPr>
      <w:rFonts w:ascii="Calibri" w:eastAsia="Calibri" w:hAnsi="Calibri" w:cs="Calibri"/>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0AE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rsid w:val="00BA276F"/>
    <w:pPr>
      <w:tabs>
        <w:tab w:val="center" w:pos="4680"/>
        <w:tab w:val="right" w:pos="9360"/>
      </w:tabs>
    </w:pPr>
  </w:style>
  <w:style w:type="character" w:customStyle="1" w:styleId="HeaderChar">
    <w:name w:val="Header Char"/>
    <w:basedOn w:val="DefaultParagraphFont"/>
    <w:link w:val="Header"/>
    <w:rsid w:val="00BA276F"/>
  </w:style>
  <w:style w:type="paragraph" w:styleId="Footer">
    <w:name w:val="footer"/>
    <w:basedOn w:val="Normal"/>
    <w:link w:val="FooterChar"/>
    <w:uiPriority w:val="99"/>
    <w:unhideWhenUsed/>
    <w:rsid w:val="00BA276F"/>
    <w:pPr>
      <w:tabs>
        <w:tab w:val="center" w:pos="4680"/>
        <w:tab w:val="right" w:pos="9360"/>
      </w:tabs>
    </w:pPr>
  </w:style>
  <w:style w:type="character" w:customStyle="1" w:styleId="FooterChar">
    <w:name w:val="Footer Char"/>
    <w:basedOn w:val="DefaultParagraphFont"/>
    <w:link w:val="Footer"/>
    <w:uiPriority w:val="99"/>
    <w:rsid w:val="00BA276F"/>
  </w:style>
  <w:style w:type="character" w:customStyle="1" w:styleId="Heading1Char">
    <w:name w:val="Heading 1 Char"/>
    <w:basedOn w:val="DefaultParagraphFont"/>
    <w:link w:val="Heading1"/>
    <w:uiPriority w:val="9"/>
    <w:rsid w:val="00E842D4"/>
    <w:rPr>
      <w:rFonts w:ascii="Calibri" w:eastAsia="Calibri" w:hAnsi="Calibri" w:cs="Calibri"/>
      <w:b/>
      <w:bCs/>
      <w:sz w:val="22"/>
      <w:szCs w:val="22"/>
      <w:lang w:bidi="en-US"/>
    </w:rPr>
  </w:style>
  <w:style w:type="paragraph" w:styleId="BodyText">
    <w:name w:val="Body Text"/>
    <w:basedOn w:val="Normal"/>
    <w:link w:val="BodyTextChar"/>
    <w:uiPriority w:val="1"/>
    <w:qFormat/>
    <w:rsid w:val="00E842D4"/>
    <w:pPr>
      <w:widowControl w:val="0"/>
      <w:autoSpaceDE w:val="0"/>
      <w:autoSpaceDN w:val="0"/>
      <w:ind w:left="820" w:hanging="361"/>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E842D4"/>
    <w:rPr>
      <w:rFonts w:ascii="Calibri" w:eastAsia="Calibri" w:hAnsi="Calibri" w:cs="Calibri"/>
      <w:sz w:val="22"/>
      <w:szCs w:val="22"/>
      <w:lang w:bidi="en-US"/>
    </w:rPr>
  </w:style>
  <w:style w:type="paragraph" w:styleId="ListParagraph">
    <w:name w:val="List Paragraph"/>
    <w:basedOn w:val="Normal"/>
    <w:uiPriority w:val="34"/>
    <w:qFormat/>
    <w:rsid w:val="00E842D4"/>
    <w:pPr>
      <w:ind w:left="720"/>
      <w:contextualSpacing/>
    </w:pPr>
  </w:style>
  <w:style w:type="character" w:styleId="Hyperlink">
    <w:name w:val="Hyperlink"/>
    <w:basedOn w:val="DefaultParagraphFont"/>
    <w:uiPriority w:val="99"/>
    <w:unhideWhenUsed/>
    <w:rsid w:val="00950E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8722">
      <w:bodyDiv w:val="1"/>
      <w:marLeft w:val="0"/>
      <w:marRight w:val="0"/>
      <w:marTop w:val="0"/>
      <w:marBottom w:val="0"/>
      <w:divBdr>
        <w:top w:val="none" w:sz="0" w:space="0" w:color="auto"/>
        <w:left w:val="none" w:sz="0" w:space="0" w:color="auto"/>
        <w:bottom w:val="none" w:sz="0" w:space="0" w:color="auto"/>
        <w:right w:val="none" w:sz="0" w:space="0" w:color="auto"/>
      </w:divBdr>
      <w:divsChild>
        <w:div w:id="390614054">
          <w:marLeft w:val="0"/>
          <w:marRight w:val="0"/>
          <w:marTop w:val="0"/>
          <w:marBottom w:val="0"/>
          <w:divBdr>
            <w:top w:val="none" w:sz="0" w:space="0" w:color="auto"/>
            <w:left w:val="none" w:sz="0" w:space="0" w:color="auto"/>
            <w:bottom w:val="none" w:sz="0" w:space="0" w:color="auto"/>
            <w:right w:val="none" w:sz="0" w:space="0" w:color="auto"/>
          </w:divBdr>
          <w:divsChild>
            <w:div w:id="2085834881">
              <w:marLeft w:val="0"/>
              <w:marRight w:val="0"/>
              <w:marTop w:val="0"/>
              <w:marBottom w:val="0"/>
              <w:divBdr>
                <w:top w:val="none" w:sz="0" w:space="0" w:color="auto"/>
                <w:left w:val="none" w:sz="0" w:space="0" w:color="auto"/>
                <w:bottom w:val="none" w:sz="0" w:space="0" w:color="auto"/>
                <w:right w:val="none" w:sz="0" w:space="0" w:color="auto"/>
              </w:divBdr>
            </w:div>
          </w:divsChild>
        </w:div>
        <w:div w:id="1547833080">
          <w:marLeft w:val="0"/>
          <w:marRight w:val="0"/>
          <w:marTop w:val="0"/>
          <w:marBottom w:val="0"/>
          <w:divBdr>
            <w:top w:val="none" w:sz="0" w:space="0" w:color="auto"/>
            <w:left w:val="none" w:sz="0" w:space="0" w:color="auto"/>
            <w:bottom w:val="none" w:sz="0" w:space="0" w:color="auto"/>
            <w:right w:val="none" w:sz="0" w:space="0" w:color="auto"/>
          </w:divBdr>
        </w:div>
        <w:div w:id="1259293815">
          <w:marLeft w:val="0"/>
          <w:marRight w:val="0"/>
          <w:marTop w:val="0"/>
          <w:marBottom w:val="0"/>
          <w:divBdr>
            <w:top w:val="none" w:sz="0" w:space="0" w:color="auto"/>
            <w:left w:val="none" w:sz="0" w:space="0" w:color="auto"/>
            <w:bottom w:val="none" w:sz="0" w:space="0" w:color="auto"/>
            <w:right w:val="none" w:sz="0" w:space="0" w:color="auto"/>
          </w:divBdr>
        </w:div>
        <w:div w:id="532041259">
          <w:marLeft w:val="0"/>
          <w:marRight w:val="0"/>
          <w:marTop w:val="0"/>
          <w:marBottom w:val="0"/>
          <w:divBdr>
            <w:top w:val="none" w:sz="0" w:space="0" w:color="auto"/>
            <w:left w:val="none" w:sz="0" w:space="0" w:color="auto"/>
            <w:bottom w:val="none" w:sz="0" w:space="0" w:color="auto"/>
            <w:right w:val="none" w:sz="0" w:space="0" w:color="auto"/>
          </w:divBdr>
        </w:div>
        <w:div w:id="1579435119">
          <w:marLeft w:val="0"/>
          <w:marRight w:val="0"/>
          <w:marTop w:val="0"/>
          <w:marBottom w:val="0"/>
          <w:divBdr>
            <w:top w:val="none" w:sz="0" w:space="0" w:color="auto"/>
            <w:left w:val="none" w:sz="0" w:space="0" w:color="auto"/>
            <w:bottom w:val="none" w:sz="0" w:space="0" w:color="auto"/>
            <w:right w:val="none" w:sz="0" w:space="0" w:color="auto"/>
          </w:divBdr>
        </w:div>
      </w:divsChild>
    </w:div>
    <w:div w:id="233317268">
      <w:bodyDiv w:val="1"/>
      <w:marLeft w:val="0"/>
      <w:marRight w:val="0"/>
      <w:marTop w:val="0"/>
      <w:marBottom w:val="0"/>
      <w:divBdr>
        <w:top w:val="none" w:sz="0" w:space="0" w:color="auto"/>
        <w:left w:val="none" w:sz="0" w:space="0" w:color="auto"/>
        <w:bottom w:val="none" w:sz="0" w:space="0" w:color="auto"/>
        <w:right w:val="none" w:sz="0" w:space="0" w:color="auto"/>
      </w:divBdr>
    </w:div>
    <w:div w:id="494028914">
      <w:bodyDiv w:val="1"/>
      <w:marLeft w:val="0"/>
      <w:marRight w:val="0"/>
      <w:marTop w:val="0"/>
      <w:marBottom w:val="0"/>
      <w:divBdr>
        <w:top w:val="none" w:sz="0" w:space="0" w:color="auto"/>
        <w:left w:val="none" w:sz="0" w:space="0" w:color="auto"/>
        <w:bottom w:val="none" w:sz="0" w:space="0" w:color="auto"/>
        <w:right w:val="none" w:sz="0" w:space="0" w:color="auto"/>
      </w:divBdr>
      <w:divsChild>
        <w:div w:id="1709140676">
          <w:marLeft w:val="0"/>
          <w:marRight w:val="0"/>
          <w:marTop w:val="0"/>
          <w:marBottom w:val="0"/>
          <w:divBdr>
            <w:top w:val="none" w:sz="0" w:space="0" w:color="auto"/>
            <w:left w:val="none" w:sz="0" w:space="0" w:color="auto"/>
            <w:bottom w:val="none" w:sz="0" w:space="0" w:color="auto"/>
            <w:right w:val="none" w:sz="0" w:space="0" w:color="auto"/>
          </w:divBdr>
          <w:divsChild>
            <w:div w:id="916280635">
              <w:marLeft w:val="0"/>
              <w:marRight w:val="0"/>
              <w:marTop w:val="0"/>
              <w:marBottom w:val="0"/>
              <w:divBdr>
                <w:top w:val="none" w:sz="0" w:space="0" w:color="auto"/>
                <w:left w:val="none" w:sz="0" w:space="0" w:color="auto"/>
                <w:bottom w:val="none" w:sz="0" w:space="0" w:color="auto"/>
                <w:right w:val="none" w:sz="0" w:space="0" w:color="auto"/>
              </w:divBdr>
            </w:div>
          </w:divsChild>
        </w:div>
        <w:div w:id="276105431">
          <w:marLeft w:val="0"/>
          <w:marRight w:val="0"/>
          <w:marTop w:val="0"/>
          <w:marBottom w:val="0"/>
          <w:divBdr>
            <w:top w:val="none" w:sz="0" w:space="0" w:color="auto"/>
            <w:left w:val="none" w:sz="0" w:space="0" w:color="auto"/>
            <w:bottom w:val="none" w:sz="0" w:space="0" w:color="auto"/>
            <w:right w:val="none" w:sz="0" w:space="0" w:color="auto"/>
          </w:divBdr>
        </w:div>
        <w:div w:id="1029573795">
          <w:marLeft w:val="0"/>
          <w:marRight w:val="0"/>
          <w:marTop w:val="0"/>
          <w:marBottom w:val="0"/>
          <w:divBdr>
            <w:top w:val="none" w:sz="0" w:space="0" w:color="auto"/>
            <w:left w:val="none" w:sz="0" w:space="0" w:color="auto"/>
            <w:bottom w:val="none" w:sz="0" w:space="0" w:color="auto"/>
            <w:right w:val="none" w:sz="0" w:space="0" w:color="auto"/>
          </w:divBdr>
        </w:div>
        <w:div w:id="259871597">
          <w:marLeft w:val="0"/>
          <w:marRight w:val="0"/>
          <w:marTop w:val="0"/>
          <w:marBottom w:val="0"/>
          <w:divBdr>
            <w:top w:val="none" w:sz="0" w:space="0" w:color="auto"/>
            <w:left w:val="none" w:sz="0" w:space="0" w:color="auto"/>
            <w:bottom w:val="none" w:sz="0" w:space="0" w:color="auto"/>
            <w:right w:val="none" w:sz="0" w:space="0" w:color="auto"/>
          </w:divBdr>
        </w:div>
        <w:div w:id="570429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Ledbetter\Williamson%20County%20Childrens%20Advocacy%20Center\Finance%20-%20Admin\Employment%20Information\Job%20Descriptions\Job%20Description%20-%20TEMPLATE%202021.06.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E0DDBFECEF0345869C10824C54D924" ma:contentTypeVersion="3" ma:contentTypeDescription="Create a new document." ma:contentTypeScope="" ma:versionID="456192687ada09b70ef67a95daf3e5f2">
  <xsd:schema xmlns:xsd="http://www.w3.org/2001/XMLSchema" xmlns:xs="http://www.w3.org/2001/XMLSchema" xmlns:p="http://schemas.microsoft.com/office/2006/metadata/properties" xmlns:ns2="004743fb-478d-4ee1-b733-cb6952d0f9f0" targetNamespace="http://schemas.microsoft.com/office/2006/metadata/properties" ma:root="true" ma:fieldsID="b94501395c6e80cbc59d453a4dac0ae4" ns2:_="">
    <xsd:import namespace="004743fb-478d-4ee1-b733-cb6952d0f9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43fb-478d-4ee1-b733-cb6952d0f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67249-1EF4-432D-8C3D-03EFB23F1E0D}"/>
</file>

<file path=customXml/itemProps2.xml><?xml version="1.0" encoding="utf-8"?>
<ds:datastoreItem xmlns:ds="http://schemas.openxmlformats.org/officeDocument/2006/customXml" ds:itemID="{70DD8AEC-6650-4DE6-8DDB-E2AD6DFFB8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027966-1594-432F-B776-B95472995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 TEMPLATE 2021.06.24</Template>
  <TotalTime>63</TotalTime>
  <Pages>3</Pages>
  <Words>1141</Words>
  <Characters>6506</Characters>
  <Application>Microsoft Office Word</Application>
  <DocSecurity>0</DocSecurity>
  <Lines>54</Lines>
  <Paragraphs>15</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Ledbetter</dc:creator>
  <cp:keywords/>
  <dc:description/>
  <cp:lastModifiedBy>Shannon Soliz</cp:lastModifiedBy>
  <cp:revision>16</cp:revision>
  <cp:lastPrinted>2025-07-11T16:55:00Z</cp:lastPrinted>
  <dcterms:created xsi:type="dcterms:W3CDTF">2025-07-11T16:45:00Z</dcterms:created>
  <dcterms:modified xsi:type="dcterms:W3CDTF">2026-04-02T15:05:00Z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0x010100A4E0DDBFECEF0345869C10824C54D924</vt:lpwstr>
  </property>
  <property fmtid="{D5CDD505-2E9C-101B-9397-08002B2CF9AE}" pid="3" name="MediaServiceImageTags">
    <vt:lpwstr/>
  </property>
  <property fmtid="{D5CDD505-2E9C-101B-9397-08002B2CF9AE}" pid="4" name="GrammarlyDocumentId">
    <vt:lpwstr>f2d8accef5c9a3c910f9921f9334542ab333fe7368280346d24aa6b9d0d5368c</vt:lpwstr>
  </property>
  <property fmtid="{D5CDD505-2E9C-101B-9397-08002B2CF9AE}" pid="5" name="Order">
    <vt:r8>2842600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