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A22981" w14:textId="4F73CF14" w:rsidR="00182B1E" w:rsidRDefault="0084557C" w:rsidP="00182B1E">
      <w:pPr>
        <w:pStyle w:val="BodyText"/>
        <w:ind w:left="0" w:firstLine="0"/>
        <w:rPr>
          <w:rFonts w:ascii="Times New Roman"/>
          <w:sz w:val="20"/>
        </w:rPr>
      </w:pPr>
      <w:r w:rsidRPr="009A6C92">
        <w:rPr>
          <w:b/>
          <w:noProof/>
          <w:sz w:val="28"/>
        </w:rPr>
        <mc:AlternateContent>
          <mc:Choice Requires="wps">
            <w:drawing>
              <wp:anchor distT="45720" distB="45720" distL="114300" distR="114300" simplePos="0" relativeHeight="251658241" behindDoc="0" locked="0" layoutInCell="1" allowOverlap="1" wp14:anchorId="20B252B7" wp14:editId="3BF7ECB8">
                <wp:simplePos x="0" y="0"/>
                <wp:positionH relativeFrom="column">
                  <wp:posOffset>4221480</wp:posOffset>
                </wp:positionH>
                <wp:positionV relativeFrom="paragraph">
                  <wp:posOffset>-106680</wp:posOffset>
                </wp:positionV>
                <wp:extent cx="1838325" cy="857250"/>
                <wp:effectExtent l="0" t="0" r="9525" b="0"/>
                <wp:wrapNone/>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857250"/>
                        </a:xfrm>
                        <a:prstGeom prst="rect">
                          <a:avLst/>
                        </a:prstGeom>
                        <a:solidFill>
                          <a:srgbClr val="FFFFFF"/>
                        </a:solidFill>
                        <a:ln w="9525">
                          <a:noFill/>
                          <a:miter lim="800000"/>
                          <a:headEnd/>
                          <a:tailEnd/>
                        </a:ln>
                      </wps:spPr>
                      <wps:txbx>
                        <w:txbxContent>
                          <w:p w14:paraId="126D31CF" w14:textId="77777777" w:rsidR="00532AE8" w:rsidRDefault="00BE3ADC" w:rsidP="00532AE8">
                            <w:pPr>
                              <w:rPr>
                                <w:b/>
                                <w:sz w:val="28"/>
                              </w:rPr>
                            </w:pPr>
                            <w:r>
                              <w:rPr>
                                <w:b/>
                                <w:sz w:val="28"/>
                              </w:rPr>
                              <w:t xml:space="preserve">Bilingual </w:t>
                            </w:r>
                            <w:r w:rsidR="006A2A6F">
                              <w:rPr>
                                <w:b/>
                                <w:sz w:val="28"/>
                              </w:rPr>
                              <w:t>Therapist</w:t>
                            </w:r>
                            <w:r w:rsidR="009A6C92">
                              <w:rPr>
                                <w:b/>
                                <w:sz w:val="28"/>
                              </w:rPr>
                              <w:t xml:space="preserve"> </w:t>
                            </w:r>
                          </w:p>
                          <w:p w14:paraId="24B13C9D" w14:textId="23370FFD" w:rsidR="009A6C92" w:rsidRDefault="009A6C92" w:rsidP="00532AE8">
                            <w:pPr>
                              <w:rPr>
                                <w:b/>
                                <w:sz w:val="28"/>
                              </w:rPr>
                            </w:pPr>
                            <w:r>
                              <w:rPr>
                                <w:b/>
                                <w:sz w:val="28"/>
                              </w:rPr>
                              <w:t xml:space="preserve">Job </w:t>
                            </w:r>
                            <w:r w:rsidR="0006460B">
                              <w:rPr>
                                <w:b/>
                                <w:sz w:val="28"/>
                              </w:rPr>
                              <w:t>Description</w:t>
                            </w:r>
                          </w:p>
                          <w:p w14:paraId="3E6F0B28" w14:textId="6F39696B" w:rsidR="009A6C92" w:rsidRDefault="009A6C92" w:rsidP="00AA6B93">
                            <w:pPr>
                              <w:spacing w:before="1"/>
                              <w:rPr>
                                <w:sz w:val="24"/>
                              </w:rPr>
                            </w:pPr>
                            <w:r>
                              <w:rPr>
                                <w:b/>
                                <w:sz w:val="24"/>
                              </w:rPr>
                              <w:t xml:space="preserve">Department: </w:t>
                            </w:r>
                            <w:r w:rsidR="00952CE3">
                              <w:rPr>
                                <w:b/>
                                <w:bCs/>
                                <w:sz w:val="24"/>
                              </w:rPr>
                              <w:t>Therapy</w:t>
                            </w:r>
                          </w:p>
                          <w:p w14:paraId="4E259C69" w14:textId="7E1DC871" w:rsidR="009A6C92" w:rsidRDefault="009A6C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0B252B7" id="_x0000_t202" coordsize="21600,21600" o:spt="202" path="m,l,21600r21600,l21600,xe">
                <v:stroke joinstyle="miter"/>
                <v:path gradientshapeok="t" o:connecttype="rect"/>
              </v:shapetype>
              <v:shape id="Text Box 217" o:spid="_x0000_s1026" type="#_x0000_t202" style="position:absolute;margin-left:332.4pt;margin-top:-8.4pt;width:144.75pt;height:67.5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" stroked="f">
                <v:textbox>
                  <w:txbxContent>
                    <w:p w14:paraId="126D31CF" w14:textId="77777777" w:rsidR="00532AE8" w:rsidRDefault="00BE3ADC" w:rsidP="00532AE8">
                      <w:pPr>
                        <w:rPr>
                          <w:b/>
                          <w:sz w:val="28"/>
                        </w:rPr>
                      </w:pPr>
                      <w:r>
                        <w:rPr>
                          <w:b/>
                          <w:sz w:val="28"/>
                        </w:rPr>
                        <w:t xml:space="preserve">Bilingual </w:t>
                      </w:r>
                      <w:r w:rsidR="006A2A6F">
                        <w:rPr>
                          <w:b/>
                          <w:sz w:val="28"/>
                        </w:rPr>
                        <w:t>Therapist</w:t>
                      </w:r>
                      <w:r w:rsidR="009A6C92">
                        <w:rPr>
                          <w:b/>
                          <w:sz w:val="28"/>
                        </w:rPr>
                        <w:t xml:space="preserve"> </w:t>
                      </w:r>
                    </w:p>
                    <w:p w14:paraId="24B13C9D" w14:textId="23370FFD" w:rsidR="009A6C92" w:rsidRDefault="009A6C92" w:rsidP="00532AE8">
                      <w:pPr>
                        <w:rPr>
                          <w:b/>
                          <w:sz w:val="28"/>
                        </w:rPr>
                      </w:pPr>
                      <w:r>
                        <w:rPr>
                          <w:b/>
                          <w:sz w:val="28"/>
                        </w:rPr>
                        <w:t xml:space="preserve">Job </w:t>
                      </w:r>
                      <w:r w:rsidR="0006460B">
                        <w:rPr>
                          <w:b/>
                          <w:sz w:val="28"/>
                        </w:rPr>
                        <w:t>Description</w:t>
                      </w:r>
                    </w:p>
                    <w:p w14:paraId="3E6F0B28" w14:textId="6F39696B" w:rsidR="009A6C92" w:rsidRDefault="009A6C92" w:rsidP="00AA6B93">
                      <w:pPr>
                        <w:spacing w:before="1"/>
                        <w:rPr>
                          <w:sz w:val="24"/>
                        </w:rPr>
                      </w:pPr>
                      <w:r>
                        <w:rPr>
                          <w:b/>
                          <w:sz w:val="24"/>
                        </w:rPr>
                        <w:t xml:space="preserve">Department: </w:t>
                      </w:r>
                      <w:r w:rsidR="00952CE3">
                        <w:rPr>
                          <w:b/>
                          <w:bCs/>
                          <w:sz w:val="24"/>
                        </w:rPr>
                        <w:t>Therapy</w:t>
                      </w:r>
                    </w:p>
                    <w:p w14:paraId="4E259C69" w14:textId="7E1DC871" w:rsidR="009A6C92" w:rsidRDefault="009A6C92"/>
                  </w:txbxContent>
                </v:textbox>
              </v:shape>
            </w:pict>
          </mc:Fallback>
        </mc:AlternateContent>
      </w:r>
      <w:r w:rsidR="00A716E3">
        <w:rPr>
          <w:noProof/>
        </w:rPr>
        <w:drawing>
          <wp:anchor distT="0" distB="0" distL="0" distR="0" simplePos="0" relativeHeight="251658240" behindDoc="0" locked="0" layoutInCell="1" allowOverlap="1" wp14:anchorId="44231BF3" wp14:editId="09A143A8">
            <wp:simplePos x="0" y="0"/>
            <wp:positionH relativeFrom="page">
              <wp:posOffset>1000125</wp:posOffset>
            </wp:positionH>
            <wp:positionV relativeFrom="paragraph">
              <wp:posOffset>-152400</wp:posOffset>
            </wp:positionV>
            <wp:extent cx="1981200" cy="904875"/>
            <wp:effectExtent l="0" t="0" r="0" b="9525"/>
            <wp:wrapNone/>
            <wp:docPr id="1" name="Picture 1" descr="A picture containing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jpeg" descr="A picture containing company name&#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981200" cy="904875"/>
                    </a:xfrm>
                    <a:prstGeom prst="rect">
                      <a:avLst/>
                    </a:prstGeom>
                  </pic:spPr>
                </pic:pic>
              </a:graphicData>
            </a:graphic>
            <wp14:sizeRelH relativeFrom="margin">
              <wp14:pctWidth>0</wp14:pctWidth>
            </wp14:sizeRelH>
            <wp14:sizeRelV relativeFrom="margin">
              <wp14:pctHeight>0</wp14:pctHeight>
            </wp14:sizeRelV>
          </wp:anchor>
        </w:drawing>
      </w:r>
    </w:p>
    <w:p w14:paraId="2511D1F3" w14:textId="77777777" w:rsidR="00182B1E" w:rsidRDefault="00182B1E" w:rsidP="00182B1E">
      <w:pPr>
        <w:pStyle w:val="BodyText"/>
        <w:spacing w:before="4"/>
        <w:ind w:left="0" w:firstLine="0"/>
        <w:rPr>
          <w:sz w:val="19"/>
        </w:rPr>
      </w:pPr>
    </w:p>
    <w:p w14:paraId="4819E37C" w14:textId="77777777" w:rsidR="00E26689" w:rsidRDefault="00E26689" w:rsidP="00753458">
      <w:pPr>
        <w:pStyle w:val="BodyText"/>
        <w:spacing w:before="56"/>
        <w:ind w:left="100" w:right="113" w:firstLine="0"/>
        <w:rPr>
          <w:sz w:val="24"/>
          <w:szCs w:val="24"/>
        </w:rPr>
      </w:pPr>
    </w:p>
    <w:p w14:paraId="37D4D03F" w14:textId="77777777" w:rsidR="00E26689" w:rsidRDefault="00E26689" w:rsidP="00753458">
      <w:pPr>
        <w:pStyle w:val="BodyText"/>
        <w:spacing w:before="56"/>
        <w:ind w:left="100" w:right="113" w:firstLine="0"/>
        <w:rPr>
          <w:sz w:val="24"/>
          <w:szCs w:val="24"/>
        </w:rPr>
      </w:pPr>
    </w:p>
    <w:p w14:paraId="1A5F61E3" w14:textId="77777777" w:rsidR="00753CA6" w:rsidRDefault="00753CA6" w:rsidP="00753458">
      <w:pPr>
        <w:pStyle w:val="BodyText"/>
        <w:spacing w:before="56"/>
        <w:ind w:left="100" w:right="113" w:firstLine="0"/>
      </w:pPr>
    </w:p>
    <w:p w14:paraId="37B02DE5" w14:textId="7B0217FE" w:rsidR="00182B1E" w:rsidRDefault="00182B1E" w:rsidP="00532AE8">
      <w:pPr>
        <w:pStyle w:val="BodyText"/>
        <w:spacing w:before="56"/>
        <w:ind w:left="100" w:right="113" w:firstLine="0"/>
        <w:jc w:val="both"/>
      </w:pPr>
      <w:r w:rsidRPr="003D6689">
        <w:t>Williamson</w:t>
      </w:r>
      <w:r w:rsidRPr="003D6689">
        <w:rPr>
          <w:spacing w:val="-5"/>
        </w:rPr>
        <w:t xml:space="preserve"> </w:t>
      </w:r>
      <w:r w:rsidRPr="003D6689">
        <w:t>County</w:t>
      </w:r>
      <w:r w:rsidRPr="003D6689">
        <w:rPr>
          <w:spacing w:val="-3"/>
        </w:rPr>
        <w:t xml:space="preserve"> </w:t>
      </w:r>
      <w:r w:rsidRPr="003D6689">
        <w:t>Children’s</w:t>
      </w:r>
      <w:r w:rsidRPr="003D6689">
        <w:rPr>
          <w:spacing w:val="-1"/>
        </w:rPr>
        <w:t xml:space="preserve"> </w:t>
      </w:r>
      <w:r w:rsidRPr="003D6689">
        <w:t>Advocacy</w:t>
      </w:r>
      <w:r w:rsidRPr="003D6689">
        <w:rPr>
          <w:spacing w:val="-3"/>
        </w:rPr>
        <w:t xml:space="preserve"> </w:t>
      </w:r>
      <w:r w:rsidRPr="003D6689">
        <w:t>Center’s</w:t>
      </w:r>
      <w:r w:rsidRPr="003D6689">
        <w:rPr>
          <w:spacing w:val="-4"/>
        </w:rPr>
        <w:t xml:space="preserve"> </w:t>
      </w:r>
      <w:r w:rsidRPr="003D6689">
        <w:t>(WCCAC)</w:t>
      </w:r>
      <w:r w:rsidRPr="003D6689">
        <w:rPr>
          <w:spacing w:val="-2"/>
        </w:rPr>
        <w:t xml:space="preserve"> </w:t>
      </w:r>
      <w:r w:rsidRPr="003D6689">
        <w:t>mission</w:t>
      </w:r>
      <w:r w:rsidRPr="003D6689">
        <w:rPr>
          <w:spacing w:val="-2"/>
        </w:rPr>
        <w:t xml:space="preserve"> </w:t>
      </w:r>
      <w:r w:rsidRPr="003D6689">
        <w:t>is</w:t>
      </w:r>
      <w:r w:rsidRPr="003D6689">
        <w:rPr>
          <w:spacing w:val="-3"/>
        </w:rPr>
        <w:t xml:space="preserve"> </w:t>
      </w:r>
      <w:r w:rsidRPr="003D6689">
        <w:t>to</w:t>
      </w:r>
      <w:r w:rsidRPr="003D6689">
        <w:rPr>
          <w:spacing w:val="-3"/>
        </w:rPr>
        <w:t xml:space="preserve"> </w:t>
      </w:r>
      <w:r w:rsidRPr="003D6689">
        <w:t>provide</w:t>
      </w:r>
      <w:r w:rsidRPr="003D6689">
        <w:rPr>
          <w:spacing w:val="-6"/>
        </w:rPr>
        <w:t xml:space="preserve"> </w:t>
      </w:r>
      <w:r w:rsidRPr="003D6689">
        <w:t>hope,</w:t>
      </w:r>
      <w:r w:rsidRPr="003D6689">
        <w:rPr>
          <w:spacing w:val="-3"/>
        </w:rPr>
        <w:t xml:space="preserve"> </w:t>
      </w:r>
      <w:r w:rsidRPr="003D6689">
        <w:t>healing,</w:t>
      </w:r>
      <w:r w:rsidRPr="003D6689">
        <w:rPr>
          <w:spacing w:val="-2"/>
        </w:rPr>
        <w:t xml:space="preserve"> </w:t>
      </w:r>
      <w:r w:rsidRPr="003D6689">
        <w:t>and</w:t>
      </w:r>
      <w:r w:rsidRPr="003D6689">
        <w:rPr>
          <w:spacing w:val="-5"/>
        </w:rPr>
        <w:t xml:space="preserve"> </w:t>
      </w:r>
      <w:r w:rsidRPr="003D6689">
        <w:t>justice</w:t>
      </w:r>
      <w:r w:rsidRPr="003D6689">
        <w:rPr>
          <w:spacing w:val="-3"/>
        </w:rPr>
        <w:t xml:space="preserve"> </w:t>
      </w:r>
      <w:r w:rsidRPr="003D6689">
        <w:t>for</w:t>
      </w:r>
      <w:r w:rsidRPr="003D6689">
        <w:rPr>
          <w:spacing w:val="-4"/>
        </w:rPr>
        <w:t xml:space="preserve"> </w:t>
      </w:r>
      <w:r w:rsidRPr="003D6689">
        <w:t>children</w:t>
      </w:r>
      <w:r w:rsidRPr="003D6689">
        <w:rPr>
          <w:spacing w:val="-1"/>
        </w:rPr>
        <w:t xml:space="preserve"> </w:t>
      </w:r>
      <w:r w:rsidRPr="003D6689">
        <w:t>and families impacted by abuse, violence, and exploitation in our community. We envision a community where children grow up safe and free from abuse.</w:t>
      </w:r>
      <w:r w:rsidR="00753458" w:rsidRPr="003D6689">
        <w:t xml:space="preserve"> </w:t>
      </w:r>
      <w:r w:rsidRPr="003D6689">
        <w:t xml:space="preserve">From the environment we create </w:t>
      </w:r>
      <w:proofErr w:type="gramStart"/>
      <w:r w:rsidRPr="003D6689">
        <w:t>to</w:t>
      </w:r>
      <w:proofErr w:type="gramEnd"/>
      <w:r w:rsidRPr="003D6689">
        <w:t xml:space="preserve"> our expertly trained staff, we strive to reduce the emotional trauma for children and their non-offending family</w:t>
      </w:r>
      <w:r w:rsidRPr="003D6689">
        <w:rPr>
          <w:spacing w:val="-4"/>
        </w:rPr>
        <w:t xml:space="preserve"> </w:t>
      </w:r>
      <w:r w:rsidRPr="003D6689">
        <w:t>members.</w:t>
      </w:r>
    </w:p>
    <w:p w14:paraId="30BA5FEB" w14:textId="77777777" w:rsidR="0022623C" w:rsidRDefault="0022623C" w:rsidP="00532AE8">
      <w:pPr>
        <w:pStyle w:val="BodyText"/>
        <w:spacing w:before="56"/>
        <w:ind w:left="100" w:right="113" w:firstLine="0"/>
        <w:jc w:val="both"/>
      </w:pPr>
    </w:p>
    <w:p w14:paraId="77A03C30" w14:textId="77777777" w:rsidR="0022623C" w:rsidRPr="0022623C" w:rsidRDefault="0022623C" w:rsidP="00532AE8">
      <w:pPr>
        <w:pStyle w:val="BodyText"/>
        <w:spacing w:before="56"/>
        <w:ind w:left="100" w:right="113" w:hanging="10"/>
        <w:jc w:val="both"/>
      </w:pPr>
      <w:r w:rsidRPr="0022623C">
        <w:rPr>
          <w:b/>
          <w:bCs/>
        </w:rPr>
        <w:t>Transform Lives and Make a Lasting Impact</w:t>
      </w:r>
    </w:p>
    <w:p w14:paraId="5931E4EA" w14:textId="77777777" w:rsidR="0022623C" w:rsidRDefault="0022623C" w:rsidP="00532AE8">
      <w:pPr>
        <w:pStyle w:val="BodyText"/>
        <w:spacing w:before="56"/>
        <w:ind w:left="100" w:right="113" w:hanging="10"/>
        <w:jc w:val="both"/>
      </w:pPr>
      <w:r w:rsidRPr="0022623C">
        <w:t xml:space="preserve">By joining the Williamson County Children’s Advocacy Center as a therapist, you have the unique opportunity to be at the forefront of transformative </w:t>
      </w:r>
      <w:proofErr w:type="gramStart"/>
      <w:r w:rsidRPr="0022623C">
        <w:t>change</w:t>
      </w:r>
      <w:proofErr w:type="gramEnd"/>
      <w:r w:rsidRPr="0022623C">
        <w:t xml:space="preserve"> in the lives of children and families facing challenging circumstances. At WCCAC, your expertise and compassion will directly contribute to creating a safe, supportive environment where healing and hope thrive.</w:t>
      </w:r>
    </w:p>
    <w:p w14:paraId="07A131EF" w14:textId="77777777" w:rsidR="00584541" w:rsidRPr="0022623C" w:rsidRDefault="00584541" w:rsidP="00532AE8">
      <w:pPr>
        <w:pStyle w:val="BodyText"/>
        <w:spacing w:before="56"/>
        <w:ind w:left="100" w:right="113" w:hanging="10"/>
        <w:jc w:val="both"/>
      </w:pPr>
    </w:p>
    <w:p w14:paraId="6A27B900" w14:textId="77777777" w:rsidR="0022623C" w:rsidRDefault="0022623C" w:rsidP="00532AE8">
      <w:pPr>
        <w:pStyle w:val="BodyText"/>
        <w:spacing w:before="56"/>
        <w:ind w:left="100" w:right="113" w:hanging="10"/>
        <w:jc w:val="both"/>
      </w:pPr>
      <w:r w:rsidRPr="0022623C">
        <w:t>Here, you’re not just taking on a job; you’re becoming a vital part of a dedicated team that strives to break the cycle of trauma and build brighter futures for our community's most vulnerable members. With access to a multidisciplinary team, comprehensive resources, and ongoing professional development, you will have the tools and support to make a meaningful difference in every session.</w:t>
      </w:r>
    </w:p>
    <w:p w14:paraId="3D6024E5" w14:textId="77777777" w:rsidR="00584541" w:rsidRPr="0022623C" w:rsidRDefault="00584541" w:rsidP="00532AE8">
      <w:pPr>
        <w:pStyle w:val="BodyText"/>
        <w:spacing w:before="56"/>
        <w:ind w:left="100" w:right="113" w:hanging="10"/>
        <w:jc w:val="both"/>
      </w:pPr>
    </w:p>
    <w:p w14:paraId="10F12698" w14:textId="77777777" w:rsidR="0022623C" w:rsidRDefault="0022623C" w:rsidP="00532AE8">
      <w:pPr>
        <w:pStyle w:val="BodyText"/>
        <w:spacing w:before="56"/>
        <w:ind w:left="100" w:right="113" w:hanging="10"/>
        <w:jc w:val="both"/>
      </w:pPr>
      <w:r w:rsidRPr="0022623C">
        <w:t>In this role, you’ll witness the profound impact of your work as you help children regain their confidence, rebuild their lives, and find their voice. The center’s holistic approach to care ensures that your contributions are integral to a broader mission of advocacy, justice, and recovery. If you are passionate about making a tangible difference and eager to work in an environment that values both your professional skills and personal commitment, WCCAC offers an unparalleled opportunity to do so.</w:t>
      </w:r>
    </w:p>
    <w:p w14:paraId="450041F1" w14:textId="77777777" w:rsidR="00584541" w:rsidRPr="0022623C" w:rsidRDefault="00584541" w:rsidP="00532AE8">
      <w:pPr>
        <w:pStyle w:val="BodyText"/>
        <w:spacing w:before="56"/>
        <w:ind w:left="100" w:right="113"/>
        <w:jc w:val="both"/>
      </w:pPr>
    </w:p>
    <w:p w14:paraId="26816F3E" w14:textId="4BE12869" w:rsidR="00D16DCA" w:rsidRPr="00584541" w:rsidRDefault="00584541" w:rsidP="00532AE8">
      <w:pPr>
        <w:pStyle w:val="BodyText"/>
        <w:spacing w:before="56"/>
        <w:ind w:left="100" w:right="113" w:firstLine="0"/>
        <w:jc w:val="both"/>
        <w:rPr>
          <w:b/>
          <w:bCs/>
        </w:rPr>
      </w:pPr>
      <w:r>
        <w:rPr>
          <w:b/>
          <w:bCs/>
        </w:rPr>
        <w:t>Core Values</w:t>
      </w:r>
    </w:p>
    <w:p w14:paraId="53C5F881" w14:textId="07F3ED2A" w:rsidR="00631F97" w:rsidRPr="003D6689" w:rsidRDefault="00631F97" w:rsidP="00532AE8">
      <w:pPr>
        <w:ind w:left="90"/>
        <w:jc w:val="both"/>
      </w:pPr>
      <w:r w:rsidRPr="003D6689">
        <w:t>The culture of the Williamson County Children’s Advocacy Center is built on our shared core values – Compassion, Integrity, Community</w:t>
      </w:r>
      <w:r w:rsidR="00135462">
        <w:t>,</w:t>
      </w:r>
      <w:r w:rsidRPr="003D6689">
        <w:t xml:space="preserve"> and Vision</w:t>
      </w:r>
      <w:r w:rsidR="00532AE8">
        <w:t>ary</w:t>
      </w:r>
      <w:r w:rsidRPr="003D6689">
        <w:t>.  Compassion and Integrity mean that we work together and make decisions for the greater good – with open, honest</w:t>
      </w:r>
      <w:r w:rsidR="006C1BBA">
        <w:t>,</w:t>
      </w:r>
      <w:r w:rsidRPr="003D6689">
        <w:t xml:space="preserve"> and respectful communication, taking responsibility for what we do and </w:t>
      </w:r>
      <w:proofErr w:type="gramStart"/>
      <w:r w:rsidRPr="003D6689">
        <w:t>say</w:t>
      </w:r>
      <w:proofErr w:type="gramEnd"/>
      <w:r w:rsidRPr="003D6689">
        <w:t>.  Community means that we provide a safe, welcoming</w:t>
      </w:r>
      <w:r w:rsidR="00244748" w:rsidRPr="003D6689">
        <w:t>,</w:t>
      </w:r>
      <w:r w:rsidRPr="003D6689">
        <w:t xml:space="preserve"> supportive environment that encourages balance, wellness</w:t>
      </w:r>
      <w:r w:rsidR="00244748" w:rsidRPr="003D6689">
        <w:t>,</w:t>
      </w:r>
      <w:r w:rsidRPr="003D6689">
        <w:t xml:space="preserve"> and team spirit</w:t>
      </w:r>
      <w:r w:rsidR="00244748" w:rsidRPr="003D6689">
        <w:t>;</w:t>
      </w:r>
      <w:r w:rsidRPr="003D6689">
        <w:t xml:space="preserve"> we create connections through acts of service both inside and outside the organization.  Vision</w:t>
      </w:r>
      <w:r w:rsidR="00532AE8">
        <w:t>ary</w:t>
      </w:r>
      <w:r w:rsidRPr="003D6689">
        <w:t xml:space="preserve"> means that we learn from our failures, following our relentless curiosity and striving to improve, learn</w:t>
      </w:r>
      <w:r w:rsidR="003D6689" w:rsidRPr="003D6689">
        <w:t>,</w:t>
      </w:r>
      <w:r w:rsidRPr="003D6689">
        <w:t xml:space="preserve"> and grow by asking questions, seeking knowledge, and stretching beyond our comfort zone.</w:t>
      </w:r>
    </w:p>
    <w:p w14:paraId="27CB6090" w14:textId="77777777" w:rsidR="00631F97" w:rsidRPr="003D6689" w:rsidRDefault="00631F97" w:rsidP="00532AE8">
      <w:pPr>
        <w:ind w:left="90"/>
        <w:jc w:val="both"/>
      </w:pPr>
    </w:p>
    <w:p w14:paraId="6CDB522A" w14:textId="0410EDEC" w:rsidR="00631F97" w:rsidRPr="003D6689" w:rsidRDefault="00631F97" w:rsidP="00532AE8">
      <w:pPr>
        <w:ind w:left="90"/>
        <w:jc w:val="both"/>
      </w:pPr>
      <w:r w:rsidRPr="003D6689">
        <w:t>We hire, fire, review</w:t>
      </w:r>
      <w:r w:rsidR="00BA5D6A">
        <w:t>,</w:t>
      </w:r>
      <w:r w:rsidRPr="003D6689">
        <w:t xml:space="preserve"> reward, and recognize our teammates based on these characteristics, so it’s important that you share these values </w:t>
      </w:r>
      <w:proofErr w:type="gramStart"/>
      <w:r w:rsidRPr="003D6689">
        <w:t>in order to</w:t>
      </w:r>
      <w:proofErr w:type="gramEnd"/>
      <w:r w:rsidRPr="003D6689">
        <w:t xml:space="preserve"> be part of our team.</w:t>
      </w:r>
    </w:p>
    <w:p w14:paraId="7CDD8321" w14:textId="15467907" w:rsidR="00182B1E" w:rsidRPr="003D6689" w:rsidRDefault="00182B1E" w:rsidP="00532AE8">
      <w:pPr>
        <w:pStyle w:val="BodyText"/>
        <w:spacing w:before="11"/>
        <w:ind w:left="90" w:firstLine="0"/>
        <w:jc w:val="both"/>
      </w:pPr>
    </w:p>
    <w:p w14:paraId="58FC7A21" w14:textId="3D6F7D6D" w:rsidR="00182B1E" w:rsidRDefault="00182B1E" w:rsidP="00532AE8">
      <w:pPr>
        <w:pStyle w:val="Heading1"/>
        <w:jc w:val="both"/>
      </w:pPr>
      <w:r w:rsidRPr="003D6689">
        <w:t>Position Overview:</w:t>
      </w:r>
    </w:p>
    <w:p w14:paraId="42BE8D2D" w14:textId="77777777" w:rsidR="002B152D" w:rsidRPr="003D6689" w:rsidRDefault="002B152D" w:rsidP="00532AE8">
      <w:pPr>
        <w:pStyle w:val="Heading1"/>
        <w:jc w:val="both"/>
      </w:pPr>
    </w:p>
    <w:p w14:paraId="3FAA96E9" w14:textId="77777777" w:rsidR="00FB5FB0" w:rsidRDefault="00FB5FB0" w:rsidP="00532AE8">
      <w:pPr>
        <w:pStyle w:val="Heading1"/>
        <w:jc w:val="both"/>
        <w:rPr>
          <w:rFonts w:eastAsia="Times New Roman"/>
          <w:b w:val="0"/>
          <w:bCs w:val="0"/>
          <w:shd w:val="clear" w:color="auto" w:fill="FFFFFF"/>
        </w:rPr>
      </w:pPr>
      <w:r w:rsidRPr="007A4003">
        <w:rPr>
          <w:rFonts w:eastAsia="Times New Roman"/>
          <w:b w:val="0"/>
          <w:bCs w:val="0"/>
          <w:shd w:val="clear" w:color="auto" w:fill="FFFFFF"/>
        </w:rPr>
        <w:t xml:space="preserve">The Williamson County Children’s Advocacy Center (WCCAC) is a nonprofit that provides free services to child victims of abuse and their non-offending caregivers and other family members.  </w:t>
      </w:r>
    </w:p>
    <w:p w14:paraId="38524950" w14:textId="77777777" w:rsidR="00FB5FB0" w:rsidRDefault="00FB5FB0" w:rsidP="00532AE8">
      <w:pPr>
        <w:pStyle w:val="BodyText"/>
        <w:spacing w:before="1"/>
        <w:ind w:left="100" w:right="112" w:firstLine="0"/>
        <w:jc w:val="both"/>
      </w:pPr>
    </w:p>
    <w:p w14:paraId="3F7EDBF1" w14:textId="3C3C6947" w:rsidR="00182B1E" w:rsidRDefault="00476B67" w:rsidP="00532AE8">
      <w:pPr>
        <w:pStyle w:val="BodyText"/>
        <w:spacing w:before="1"/>
        <w:ind w:left="100" w:right="112" w:firstLine="0"/>
        <w:jc w:val="both"/>
      </w:pPr>
      <w:r>
        <w:t>WCCAC</w:t>
      </w:r>
      <w:r w:rsidR="00182B1E" w:rsidRPr="003D6689">
        <w:rPr>
          <w:color w:val="2C2C2C"/>
        </w:rPr>
        <w:t xml:space="preserve"> </w:t>
      </w:r>
      <w:r w:rsidR="006B4FC4">
        <w:rPr>
          <w:color w:val="2C2C2C"/>
        </w:rPr>
        <w:t xml:space="preserve">Bilingual </w:t>
      </w:r>
      <w:r w:rsidR="00E42281">
        <w:rPr>
          <w:color w:val="2C2C2C"/>
        </w:rPr>
        <w:t>Therapist</w:t>
      </w:r>
      <w:r>
        <w:rPr>
          <w:color w:val="2C2C2C"/>
        </w:rPr>
        <w:t>s</w:t>
      </w:r>
      <w:r w:rsidR="00182B1E" w:rsidRPr="003D6689">
        <w:rPr>
          <w:color w:val="2C2C2C"/>
        </w:rPr>
        <w:t xml:space="preserve"> </w:t>
      </w:r>
      <w:r w:rsidR="00520E8A">
        <w:t xml:space="preserve">provide individual, family, and group therapy to child victims of abuse and </w:t>
      </w:r>
      <w:r w:rsidR="00520E8A">
        <w:lastRenderedPageBreak/>
        <w:t>their non-offending caregivers and other family members, using evidence-based treatment modalities, including Traum</w:t>
      </w:r>
      <w:r w:rsidR="00E33158">
        <w:t>a-</w:t>
      </w:r>
      <w:r w:rsidR="00520E8A">
        <w:t>Focused Cognitive Behavioral Therapy (TF-CBT).</w:t>
      </w:r>
    </w:p>
    <w:p w14:paraId="1B522724" w14:textId="77777777" w:rsidR="00F05335" w:rsidRDefault="00F05335" w:rsidP="00532AE8">
      <w:pPr>
        <w:pStyle w:val="BodyText"/>
        <w:spacing w:before="1"/>
        <w:ind w:left="100" w:right="112" w:firstLine="0"/>
        <w:jc w:val="both"/>
      </w:pPr>
    </w:p>
    <w:p w14:paraId="6CA5DF57" w14:textId="77777777" w:rsidR="00F05335" w:rsidRPr="00184CF8" w:rsidRDefault="00F05335" w:rsidP="00532AE8">
      <w:pPr>
        <w:spacing w:before="1"/>
        <w:ind w:left="100" w:right="112"/>
        <w:jc w:val="both"/>
        <w:rPr>
          <w:b/>
          <w:bCs/>
          <w:i/>
          <w:iCs/>
          <w:color w:val="2C2C2C"/>
        </w:rPr>
      </w:pPr>
      <w:r w:rsidRPr="00184CF8">
        <w:rPr>
          <w:b/>
          <w:bCs/>
          <w:i/>
          <w:iCs/>
          <w:color w:val="2C2C2C"/>
        </w:rPr>
        <w:t>Fluency in English and Spanish (both in written and</w:t>
      </w:r>
      <w:r w:rsidRPr="00184CF8">
        <w:rPr>
          <w:b/>
          <w:bCs/>
          <w:i/>
          <w:iCs/>
          <w:color w:val="2C2C2C"/>
          <w:spacing w:val="-7"/>
        </w:rPr>
        <w:t xml:space="preserve"> </w:t>
      </w:r>
      <w:r w:rsidRPr="00184CF8">
        <w:rPr>
          <w:b/>
          <w:bCs/>
          <w:i/>
          <w:iCs/>
          <w:color w:val="2C2C2C"/>
        </w:rPr>
        <w:t>verbal</w:t>
      </w:r>
      <w:r w:rsidRPr="00184CF8">
        <w:rPr>
          <w:b/>
          <w:bCs/>
          <w:i/>
          <w:iCs/>
          <w:color w:val="2C2C2C"/>
          <w:spacing w:val="-8"/>
        </w:rPr>
        <w:t xml:space="preserve"> </w:t>
      </w:r>
      <w:r w:rsidRPr="00184CF8">
        <w:rPr>
          <w:b/>
          <w:bCs/>
          <w:i/>
          <w:iCs/>
          <w:color w:val="2C2C2C"/>
        </w:rPr>
        <w:t>communication) is required.</w:t>
      </w:r>
    </w:p>
    <w:p w14:paraId="520D32F7" w14:textId="77777777" w:rsidR="00F43E26" w:rsidRPr="003D6689" w:rsidRDefault="00F43E26" w:rsidP="00532AE8">
      <w:pPr>
        <w:pStyle w:val="BodyText"/>
        <w:spacing w:before="1"/>
        <w:ind w:left="100" w:right="112" w:firstLine="0"/>
        <w:jc w:val="both"/>
        <w:rPr>
          <w:i/>
        </w:rPr>
      </w:pPr>
    </w:p>
    <w:p w14:paraId="00C88B0A" w14:textId="5C860901" w:rsidR="00182B1E" w:rsidRPr="003D6689" w:rsidRDefault="00182B1E" w:rsidP="00532AE8">
      <w:pPr>
        <w:spacing w:before="57"/>
        <w:ind w:left="100"/>
        <w:jc w:val="both"/>
      </w:pPr>
      <w:r w:rsidRPr="003D6689">
        <w:rPr>
          <w:b/>
          <w:color w:val="2C2C2C"/>
        </w:rPr>
        <w:t xml:space="preserve">Reports To: </w:t>
      </w:r>
      <w:r w:rsidR="00532AE8">
        <w:rPr>
          <w:color w:val="2C2C2C"/>
        </w:rPr>
        <w:t>Chief Program Officer</w:t>
      </w:r>
      <w:r w:rsidR="008F4AEA">
        <w:rPr>
          <w:color w:val="2C2C2C"/>
        </w:rPr>
        <w:t xml:space="preserve"> / Director of Clinical Services</w:t>
      </w:r>
    </w:p>
    <w:p w14:paraId="288AB3FC" w14:textId="77777777" w:rsidR="00182B1E" w:rsidRPr="003D6689" w:rsidRDefault="00182B1E" w:rsidP="00532AE8">
      <w:pPr>
        <w:ind w:left="100"/>
        <w:jc w:val="both"/>
      </w:pPr>
      <w:r w:rsidRPr="003D6689">
        <w:rPr>
          <w:b/>
          <w:color w:val="2C2C2C"/>
        </w:rPr>
        <w:t xml:space="preserve">Commitment Type: </w:t>
      </w:r>
      <w:r w:rsidRPr="003D6689">
        <w:rPr>
          <w:color w:val="2C2C2C"/>
        </w:rPr>
        <w:t>Full Time (40 hours a</w:t>
      </w:r>
      <w:r w:rsidRPr="003D6689">
        <w:rPr>
          <w:color w:val="2C2C2C"/>
          <w:spacing w:val="-18"/>
        </w:rPr>
        <w:t xml:space="preserve"> </w:t>
      </w:r>
      <w:r w:rsidRPr="003D6689">
        <w:rPr>
          <w:color w:val="2C2C2C"/>
        </w:rPr>
        <w:t>week)</w:t>
      </w:r>
    </w:p>
    <w:p w14:paraId="67FDB622" w14:textId="012BD7F9" w:rsidR="003D6689" w:rsidRDefault="00182B1E" w:rsidP="00532AE8">
      <w:pPr>
        <w:ind w:left="100"/>
        <w:jc w:val="both"/>
        <w:rPr>
          <w:color w:val="2C2C2C"/>
        </w:rPr>
      </w:pPr>
      <w:r w:rsidRPr="003D6689">
        <w:rPr>
          <w:b/>
          <w:color w:val="2C2C2C"/>
        </w:rPr>
        <w:t>Base of Operation</w:t>
      </w:r>
      <w:r w:rsidRPr="003D6689">
        <w:rPr>
          <w:color w:val="2C2C2C"/>
        </w:rPr>
        <w:t xml:space="preserve">: </w:t>
      </w:r>
      <w:r w:rsidR="00C46E05">
        <w:rPr>
          <w:color w:val="2C2C2C"/>
        </w:rPr>
        <w:t>Georgetown</w:t>
      </w:r>
      <w:r w:rsidRPr="003D6689">
        <w:rPr>
          <w:color w:val="2C2C2C"/>
        </w:rPr>
        <w:t xml:space="preserve">, Texas </w:t>
      </w:r>
    </w:p>
    <w:p w14:paraId="54E55B9E" w14:textId="34265786" w:rsidR="00660A29" w:rsidRDefault="00660A29" w:rsidP="00532AE8">
      <w:pPr>
        <w:ind w:left="100"/>
        <w:jc w:val="both"/>
        <w:rPr>
          <w:color w:val="2C2C2C"/>
        </w:rPr>
      </w:pPr>
      <w:r>
        <w:rPr>
          <w:b/>
          <w:color w:val="2C2C2C"/>
        </w:rPr>
        <w:t>Salary</w:t>
      </w:r>
      <w:r w:rsidRPr="00660A29">
        <w:rPr>
          <w:color w:val="2C2C2C"/>
        </w:rPr>
        <w:t>:</w:t>
      </w:r>
      <w:r>
        <w:rPr>
          <w:color w:val="2C2C2C"/>
        </w:rPr>
        <w:t xml:space="preserve"> Based on </w:t>
      </w:r>
      <w:r w:rsidR="0098646A">
        <w:rPr>
          <w:color w:val="2C2C2C"/>
        </w:rPr>
        <w:t>Qualifications</w:t>
      </w:r>
      <w:r w:rsidR="00706C74">
        <w:rPr>
          <w:color w:val="2C2C2C"/>
        </w:rPr>
        <w:t>, Exempt</w:t>
      </w:r>
    </w:p>
    <w:p w14:paraId="6680E9C2" w14:textId="34AEA84D" w:rsidR="00B00249" w:rsidRPr="00B00249" w:rsidRDefault="00B00249" w:rsidP="00532AE8">
      <w:pPr>
        <w:ind w:left="100"/>
        <w:jc w:val="both"/>
        <w:rPr>
          <w:color w:val="2C2C2C"/>
        </w:rPr>
      </w:pPr>
      <w:r w:rsidRPr="00B00249">
        <w:rPr>
          <w:b/>
          <w:color w:val="2C2C2C"/>
        </w:rPr>
        <w:t>Benefits</w:t>
      </w:r>
      <w:r w:rsidRPr="00B00249">
        <w:rPr>
          <w:color w:val="2C2C2C"/>
        </w:rPr>
        <w:t xml:space="preserve">: IRA 3% matching; </w:t>
      </w:r>
      <w:r w:rsidR="00A940AF" w:rsidRPr="00D651DD">
        <w:rPr>
          <w:rFonts w:eastAsia="Times New Roman"/>
        </w:rPr>
        <w:t xml:space="preserve">529 </w:t>
      </w:r>
      <w:r w:rsidR="00532AE8">
        <w:rPr>
          <w:rFonts w:eastAsia="Times New Roman"/>
        </w:rPr>
        <w:t>Education Savings Plan</w:t>
      </w:r>
      <w:r w:rsidR="00A940AF">
        <w:rPr>
          <w:color w:val="2C2C2C"/>
        </w:rPr>
        <w:t xml:space="preserve">; </w:t>
      </w:r>
      <w:r w:rsidRPr="00B00249">
        <w:rPr>
          <w:color w:val="2C2C2C"/>
        </w:rPr>
        <w:t>Health, Dental, Vision, Life and AD&amp;D Insurance; Medical Bridge and Insurance Cafeteria Plan; Employee Assistance Program (EAP); PTO</w:t>
      </w:r>
      <w:r w:rsidR="006D655D">
        <w:rPr>
          <w:color w:val="2C2C2C"/>
        </w:rPr>
        <w:t xml:space="preserve">; </w:t>
      </w:r>
      <w:r w:rsidR="00920ECC">
        <w:rPr>
          <w:color w:val="2C2C2C"/>
        </w:rPr>
        <w:t>Military Leave; Sti</w:t>
      </w:r>
      <w:r w:rsidR="001925A4">
        <w:rPr>
          <w:color w:val="2C2C2C"/>
        </w:rPr>
        <w:t>pend for Supervision &amp; Bilingual (Spanish).</w:t>
      </w:r>
    </w:p>
    <w:p w14:paraId="28C3499F" w14:textId="77777777" w:rsidR="00B00249" w:rsidRPr="003D6689" w:rsidRDefault="00B00249" w:rsidP="00532AE8">
      <w:pPr>
        <w:ind w:left="100"/>
        <w:jc w:val="both"/>
        <w:rPr>
          <w:color w:val="2C2C2C"/>
        </w:rPr>
      </w:pPr>
    </w:p>
    <w:p w14:paraId="3DA7F1EF" w14:textId="6E3847D3" w:rsidR="00182B1E" w:rsidRPr="003D6689" w:rsidRDefault="00182B1E" w:rsidP="00532AE8">
      <w:pPr>
        <w:pStyle w:val="Heading1"/>
        <w:spacing w:before="10"/>
        <w:jc w:val="both"/>
      </w:pPr>
      <w:r w:rsidRPr="5AEBA5AB">
        <w:rPr>
          <w:color w:val="2C2C2C"/>
        </w:rPr>
        <w:t>Qualifications:</w:t>
      </w:r>
    </w:p>
    <w:p w14:paraId="61F2D386" w14:textId="6AE3BF01" w:rsidR="002027E2" w:rsidRDefault="002027E2" w:rsidP="00532AE8">
      <w:pPr>
        <w:ind w:left="590" w:hanging="144"/>
        <w:jc w:val="both"/>
      </w:pPr>
      <w:r>
        <w:t>• Master’s degree</w:t>
      </w:r>
      <w:r w:rsidR="34B108B0">
        <w:t>, at a minimum,</w:t>
      </w:r>
      <w:r>
        <w:t xml:space="preserve"> in mental health field (Counseling, Social Work, Marriage and Family Therapy)</w:t>
      </w:r>
    </w:p>
    <w:p w14:paraId="0E1777C6" w14:textId="4BB87F6E" w:rsidR="002027E2" w:rsidRPr="002027E2" w:rsidRDefault="002027E2" w:rsidP="00532AE8">
      <w:pPr>
        <w:ind w:left="590" w:hanging="144"/>
        <w:jc w:val="both"/>
      </w:pPr>
      <w:r>
        <w:t>• State of Texas full and independent licensure to practice – Licensed Professional Counselor</w:t>
      </w:r>
      <w:r w:rsidR="00C076AE">
        <w:t xml:space="preserve"> </w:t>
      </w:r>
      <w:r>
        <w:t>(LPC</w:t>
      </w:r>
      <w:proofErr w:type="gramStart"/>
      <w:r>
        <w:t xml:space="preserve">); </w:t>
      </w:r>
      <w:r w:rsidR="00C076AE">
        <w:t xml:space="preserve">  </w:t>
      </w:r>
      <w:proofErr w:type="gramEnd"/>
      <w:r>
        <w:t xml:space="preserve">Licensed Marriage and Family Therapist (LMFT); Licensed Clinical Social Worker (LCSW) </w:t>
      </w:r>
      <w:r w:rsidRPr="00C8366B">
        <w:t>OR</w:t>
      </w:r>
      <w:r>
        <w:t xml:space="preserve"> Provisional licensure, such as LPC-</w:t>
      </w:r>
      <w:r w:rsidR="0020519B">
        <w:t>Associate</w:t>
      </w:r>
      <w:r>
        <w:t>, LMFT-Associate, LMSW</w:t>
      </w:r>
    </w:p>
    <w:p w14:paraId="16951D55" w14:textId="791730BA" w:rsidR="002027E2" w:rsidRPr="002027E2" w:rsidRDefault="002027E2" w:rsidP="00532AE8">
      <w:pPr>
        <w:ind w:left="590" w:hanging="144"/>
        <w:jc w:val="both"/>
      </w:pPr>
      <w:r>
        <w:t xml:space="preserve">• </w:t>
      </w:r>
      <w:r w:rsidR="006B4FC4">
        <w:t>Prefer a m</w:t>
      </w:r>
      <w:r>
        <w:t xml:space="preserve">inimum of </w:t>
      </w:r>
      <w:r w:rsidR="00724EAB">
        <w:t>two</w:t>
      </w:r>
      <w:r>
        <w:t xml:space="preserve"> year</w:t>
      </w:r>
      <w:r w:rsidR="00724EAB">
        <w:t>s</w:t>
      </w:r>
      <w:r>
        <w:t xml:space="preserve"> combined professional experience working with child abuse victims and families, providing individual, family, group therapy, or other evidence-based treatment modalities, including TF-CBT</w:t>
      </w:r>
      <w:r w:rsidR="00EC4EEF">
        <w:t>.</w:t>
      </w:r>
    </w:p>
    <w:p w14:paraId="7192F1DC" w14:textId="77777777" w:rsidR="002027E2" w:rsidRDefault="002027E2" w:rsidP="00532AE8">
      <w:pPr>
        <w:ind w:left="450"/>
        <w:jc w:val="both"/>
      </w:pPr>
      <w:r>
        <w:t>• Working knowledge of the dynamics of sexual abuse and trauma</w:t>
      </w:r>
    </w:p>
    <w:p w14:paraId="2D5576AA" w14:textId="77777777" w:rsidR="002027E2" w:rsidRDefault="002027E2" w:rsidP="00532AE8">
      <w:pPr>
        <w:ind w:left="450"/>
        <w:jc w:val="both"/>
      </w:pPr>
      <w:r>
        <w:t>• Excellent written and verbal communication skills</w:t>
      </w:r>
    </w:p>
    <w:p w14:paraId="42B62768" w14:textId="77777777" w:rsidR="002027E2" w:rsidRDefault="002027E2" w:rsidP="00532AE8">
      <w:pPr>
        <w:ind w:left="450"/>
        <w:jc w:val="both"/>
      </w:pPr>
      <w:r>
        <w:t>• Organizational skills</w:t>
      </w:r>
    </w:p>
    <w:p w14:paraId="61129DD7" w14:textId="77777777" w:rsidR="002027E2" w:rsidRDefault="002027E2" w:rsidP="00532AE8">
      <w:pPr>
        <w:ind w:left="450"/>
        <w:jc w:val="both"/>
      </w:pPr>
      <w:r>
        <w:t>• Must be comfortable in presenting information and developing community relationships</w:t>
      </w:r>
    </w:p>
    <w:p w14:paraId="3C0D4A99" w14:textId="0D929170" w:rsidR="00BA5AF7" w:rsidRDefault="002027E2" w:rsidP="00532AE8">
      <w:pPr>
        <w:ind w:left="450"/>
        <w:jc w:val="both"/>
      </w:pPr>
      <w:r>
        <w:t>• Must be a good team player</w:t>
      </w:r>
    </w:p>
    <w:p w14:paraId="7E3AFE24" w14:textId="1DD0ACC8" w:rsidR="00BA5AF7" w:rsidRDefault="00BA5AF7" w:rsidP="00532AE8">
      <w:pPr>
        <w:pStyle w:val="NormalWeb"/>
        <w:numPr>
          <w:ilvl w:val="0"/>
          <w:numId w:val="3"/>
        </w:numPr>
        <w:shd w:val="clear" w:color="auto" w:fill="FFFFFF"/>
        <w:spacing w:before="0" w:beforeAutospacing="0" w:after="0" w:afterAutospacing="0"/>
        <w:ind w:left="630" w:hanging="180"/>
        <w:jc w:val="both"/>
        <w:rPr>
          <w:rFonts w:ascii="Calibri" w:hAnsi="Calibri" w:cs="Calibri"/>
          <w:color w:val="000000"/>
          <w:sz w:val="22"/>
          <w:szCs w:val="22"/>
        </w:rPr>
      </w:pPr>
      <w:r w:rsidRPr="001A1F23">
        <w:rPr>
          <w:rFonts w:ascii="Calibri" w:hAnsi="Calibri" w:cs="Calibri"/>
          <w:color w:val="000000"/>
          <w:sz w:val="22"/>
          <w:szCs w:val="22"/>
        </w:rPr>
        <w:t xml:space="preserve">Ability to pass annual criminal and </w:t>
      </w:r>
      <w:r w:rsidR="00326075">
        <w:rPr>
          <w:rFonts w:ascii="Calibri" w:hAnsi="Calibri" w:cs="Calibri"/>
          <w:color w:val="000000"/>
          <w:sz w:val="22"/>
          <w:szCs w:val="22"/>
        </w:rPr>
        <w:t>DFPS</w:t>
      </w:r>
      <w:r w:rsidRPr="001A1F23">
        <w:rPr>
          <w:rFonts w:ascii="Calibri" w:hAnsi="Calibri" w:cs="Calibri"/>
          <w:color w:val="000000"/>
          <w:sz w:val="22"/>
          <w:szCs w:val="22"/>
        </w:rPr>
        <w:t xml:space="preserve"> background checks, as well as clear the National Sex Offender Public Website</w:t>
      </w:r>
      <w:r>
        <w:rPr>
          <w:rFonts w:ascii="Calibri" w:hAnsi="Calibri" w:cs="Calibri"/>
          <w:color w:val="000000"/>
          <w:sz w:val="22"/>
          <w:szCs w:val="22"/>
        </w:rPr>
        <w:t xml:space="preserve"> and SafeSport</w:t>
      </w:r>
      <w:r w:rsidRPr="001A1F23">
        <w:rPr>
          <w:rFonts w:ascii="Calibri" w:hAnsi="Calibri" w:cs="Calibri"/>
          <w:color w:val="000000"/>
          <w:sz w:val="22"/>
          <w:szCs w:val="22"/>
        </w:rPr>
        <w:t xml:space="preserve"> registr</w:t>
      </w:r>
      <w:r>
        <w:rPr>
          <w:rFonts w:ascii="Calibri" w:hAnsi="Calibri" w:cs="Calibri"/>
          <w:color w:val="000000"/>
          <w:sz w:val="22"/>
          <w:szCs w:val="22"/>
        </w:rPr>
        <w:t>ies</w:t>
      </w:r>
    </w:p>
    <w:p w14:paraId="33E0B18F" w14:textId="14792317" w:rsidR="00953BBA" w:rsidRDefault="00953BBA" w:rsidP="00532AE8">
      <w:pPr>
        <w:ind w:left="450"/>
        <w:jc w:val="both"/>
      </w:pPr>
      <w:r>
        <w:t>• Knowledge and practice in Trauma-Focused Cognitive Behavioral Therapy (TF-CBT) preferred</w:t>
      </w:r>
    </w:p>
    <w:p w14:paraId="4E0897A3" w14:textId="0FF6491E" w:rsidR="00953BBA" w:rsidRPr="00905235" w:rsidRDefault="00953BBA" w:rsidP="00532AE8">
      <w:pPr>
        <w:ind w:left="450"/>
        <w:jc w:val="both"/>
        <w:rPr>
          <w:i/>
          <w:iCs/>
        </w:rPr>
      </w:pPr>
      <w:r w:rsidRPr="00905235">
        <w:rPr>
          <w:i/>
          <w:iCs/>
        </w:rPr>
        <w:t xml:space="preserve">• </w:t>
      </w:r>
      <w:r w:rsidRPr="00905235">
        <w:rPr>
          <w:b/>
          <w:bCs/>
          <w:i/>
          <w:iCs/>
        </w:rPr>
        <w:t xml:space="preserve">Bilingual fluency in Spanish and English </w:t>
      </w:r>
      <w:r w:rsidR="00905235" w:rsidRPr="00905235">
        <w:rPr>
          <w:b/>
          <w:bCs/>
          <w:i/>
          <w:iCs/>
        </w:rPr>
        <w:t>is</w:t>
      </w:r>
      <w:r w:rsidRPr="00905235">
        <w:rPr>
          <w:b/>
          <w:bCs/>
          <w:i/>
          <w:iCs/>
        </w:rPr>
        <w:t xml:space="preserve"> required</w:t>
      </w:r>
      <w:r w:rsidR="00905235" w:rsidRPr="00905235">
        <w:rPr>
          <w:b/>
          <w:bCs/>
          <w:i/>
          <w:iCs/>
        </w:rPr>
        <w:t>.</w:t>
      </w:r>
    </w:p>
    <w:p w14:paraId="7469F985" w14:textId="2DE1AF2F" w:rsidR="00182B1E" w:rsidRPr="003D6689" w:rsidRDefault="00182B1E" w:rsidP="00532AE8">
      <w:pPr>
        <w:pStyle w:val="BodyText"/>
        <w:ind w:left="0" w:firstLine="0"/>
        <w:jc w:val="both"/>
      </w:pPr>
    </w:p>
    <w:p w14:paraId="20966026" w14:textId="77777777" w:rsidR="00182B1E" w:rsidRPr="003D6689" w:rsidRDefault="00182B1E" w:rsidP="00532AE8">
      <w:pPr>
        <w:pStyle w:val="Heading1"/>
        <w:jc w:val="both"/>
      </w:pPr>
      <w:r w:rsidRPr="003D6689">
        <w:rPr>
          <w:color w:val="2C2C2C"/>
        </w:rPr>
        <w:t>Job Tasks:</w:t>
      </w:r>
    </w:p>
    <w:p w14:paraId="43F35CF5" w14:textId="77777777" w:rsidR="00182B1E" w:rsidRPr="003D6689" w:rsidRDefault="00182B1E" w:rsidP="00532AE8">
      <w:pPr>
        <w:pStyle w:val="BodyText"/>
        <w:spacing w:before="11"/>
        <w:ind w:left="0" w:firstLine="0"/>
        <w:jc w:val="both"/>
        <w:rPr>
          <w:b/>
        </w:rPr>
      </w:pPr>
    </w:p>
    <w:p w14:paraId="6D1A78AE" w14:textId="1D6EFF44" w:rsidR="001214F7" w:rsidRDefault="001214F7" w:rsidP="00060257">
      <w:pPr>
        <w:pStyle w:val="ListParagraph"/>
        <w:numPr>
          <w:ilvl w:val="0"/>
          <w:numId w:val="6"/>
        </w:numPr>
        <w:jc w:val="both"/>
      </w:pPr>
      <w:r>
        <w:t>Provide clinical assessment of child victims and non-offending family members.</w:t>
      </w:r>
    </w:p>
    <w:p w14:paraId="7D64C296" w14:textId="3365F9F3" w:rsidR="001214F7" w:rsidRDefault="001214F7" w:rsidP="00060257">
      <w:pPr>
        <w:pStyle w:val="ListParagraph"/>
        <w:numPr>
          <w:ilvl w:val="0"/>
          <w:numId w:val="6"/>
        </w:numPr>
        <w:jc w:val="both"/>
      </w:pPr>
      <w:r>
        <w:t>Provide individual, family, and group counseling to child victims and non-offending family</w:t>
      </w:r>
      <w:r w:rsidR="00060257">
        <w:t xml:space="preserve"> </w:t>
      </w:r>
      <w:r>
        <w:t>members using evidence-based treatment modalities, including TF-CBT.</w:t>
      </w:r>
    </w:p>
    <w:p w14:paraId="1D89E0FE" w14:textId="382817BC" w:rsidR="001214F7" w:rsidRDefault="001214F7" w:rsidP="00060257">
      <w:pPr>
        <w:pStyle w:val="ListParagraph"/>
        <w:numPr>
          <w:ilvl w:val="0"/>
          <w:numId w:val="6"/>
        </w:numPr>
        <w:jc w:val="both"/>
      </w:pPr>
      <w:r>
        <w:t>Complete individualized treatment plans.</w:t>
      </w:r>
    </w:p>
    <w:p w14:paraId="6C140A10" w14:textId="6669CEE1" w:rsidR="00060257" w:rsidRDefault="001214F7" w:rsidP="00060257">
      <w:pPr>
        <w:pStyle w:val="ListParagraph"/>
        <w:numPr>
          <w:ilvl w:val="0"/>
          <w:numId w:val="6"/>
        </w:numPr>
        <w:jc w:val="both"/>
      </w:pPr>
      <w:r>
        <w:t>Measure treatment progress by assessing improvement on clinical assessment tools.</w:t>
      </w:r>
    </w:p>
    <w:p w14:paraId="46F14EB4" w14:textId="3503C11B" w:rsidR="00060257" w:rsidRPr="00060257" w:rsidRDefault="00060257" w:rsidP="00060257">
      <w:pPr>
        <w:pStyle w:val="ListParagraph"/>
        <w:numPr>
          <w:ilvl w:val="0"/>
          <w:numId w:val="6"/>
        </w:numPr>
        <w:jc w:val="both"/>
      </w:pPr>
      <w:r w:rsidRPr="00060257">
        <w:t xml:space="preserve">Document all clinical services in the case tracking system, including session notes, trauma </w:t>
      </w:r>
      <w:r>
        <w:t xml:space="preserve">  </w:t>
      </w:r>
      <w:r w:rsidRPr="00060257">
        <w:t>narratives, and other required documentation; provide written reports as appropriate and ensure timely and accurate entry of service data</w:t>
      </w:r>
      <w:r>
        <w:t>.</w:t>
      </w:r>
    </w:p>
    <w:p w14:paraId="0F6B6FFA" w14:textId="216834A4" w:rsidR="001214F7" w:rsidRDefault="001214F7" w:rsidP="00060257">
      <w:pPr>
        <w:pStyle w:val="ListParagraph"/>
        <w:numPr>
          <w:ilvl w:val="0"/>
          <w:numId w:val="6"/>
        </w:numPr>
        <w:jc w:val="both"/>
      </w:pPr>
      <w:r>
        <w:t>Provide crisis intervention for clients receiving other primary services of the Center.</w:t>
      </w:r>
    </w:p>
    <w:p w14:paraId="1CFDE1F2" w14:textId="771335D7" w:rsidR="00D93A49" w:rsidRDefault="00D93A49" w:rsidP="00060257">
      <w:pPr>
        <w:pStyle w:val="ListParagraph"/>
        <w:numPr>
          <w:ilvl w:val="0"/>
          <w:numId w:val="6"/>
        </w:numPr>
        <w:jc w:val="both"/>
      </w:pPr>
      <w:r>
        <w:t>Provide therapy to children with problematic sexual behavior</w:t>
      </w:r>
      <w:r w:rsidR="00AF3F45">
        <w:t xml:space="preserve"> and their caregivers.</w:t>
      </w:r>
    </w:p>
    <w:p w14:paraId="27B37967" w14:textId="64DB422C" w:rsidR="001214F7" w:rsidRDefault="001214F7" w:rsidP="00060257">
      <w:pPr>
        <w:pStyle w:val="ListParagraph"/>
        <w:numPr>
          <w:ilvl w:val="0"/>
          <w:numId w:val="6"/>
        </w:numPr>
        <w:jc w:val="both"/>
      </w:pPr>
      <w:r>
        <w:t>Prepare child victims and witnesses for court.</w:t>
      </w:r>
    </w:p>
    <w:p w14:paraId="2B452502" w14:textId="25C8C273" w:rsidR="001214F7" w:rsidRDefault="001214F7" w:rsidP="00060257">
      <w:pPr>
        <w:pStyle w:val="ListParagraph"/>
        <w:numPr>
          <w:ilvl w:val="0"/>
          <w:numId w:val="6"/>
        </w:numPr>
        <w:jc w:val="both"/>
      </w:pPr>
      <w:r>
        <w:t>Provide witness testimony in court, if requested.</w:t>
      </w:r>
    </w:p>
    <w:p w14:paraId="0A829F23" w14:textId="2A5AE707" w:rsidR="00312407" w:rsidRDefault="00CE2CE2" w:rsidP="00060257">
      <w:pPr>
        <w:pStyle w:val="ListParagraph"/>
        <w:numPr>
          <w:ilvl w:val="0"/>
          <w:numId w:val="6"/>
        </w:numPr>
        <w:jc w:val="both"/>
      </w:pPr>
      <w:r>
        <w:t xml:space="preserve">Complete 40 hours of training in </w:t>
      </w:r>
      <w:r w:rsidR="00CD071D">
        <w:t xml:space="preserve">an evidence-supported </w:t>
      </w:r>
      <w:r w:rsidR="00326075">
        <w:t>mental</w:t>
      </w:r>
      <w:r w:rsidR="00CD071D">
        <w:t xml:space="preserve"> health </w:t>
      </w:r>
      <w:r w:rsidR="00326075">
        <w:t>treatment</w:t>
      </w:r>
      <w:r w:rsidR="00CD071D">
        <w:t xml:space="preserve"> related to child </w:t>
      </w:r>
      <w:r w:rsidR="00326075">
        <w:t>abuse</w:t>
      </w:r>
      <w:r w:rsidR="00CD071D">
        <w:t xml:space="preserve"> and/or trauma within the first year.</w:t>
      </w:r>
    </w:p>
    <w:p w14:paraId="3AB4D149" w14:textId="55F1CB38" w:rsidR="00182B1E" w:rsidRPr="00060257" w:rsidRDefault="002501ED" w:rsidP="00060257">
      <w:pPr>
        <w:pStyle w:val="ListParagraph"/>
        <w:numPr>
          <w:ilvl w:val="0"/>
          <w:numId w:val="6"/>
        </w:numPr>
        <w:jc w:val="both"/>
        <w:rPr>
          <w:rFonts w:ascii="Symbol" w:hAnsi="Symbol"/>
          <w:color w:val="2C2C2C"/>
        </w:rPr>
      </w:pPr>
      <w:r>
        <w:t>Complet</w:t>
      </w:r>
      <w:r w:rsidR="00326075">
        <w:t xml:space="preserve">e a minimum of eight (8) contact hours of continuing education in the field of child abuse, </w:t>
      </w:r>
      <w:r w:rsidR="00326075">
        <w:lastRenderedPageBreak/>
        <w:t>trauma,</w:t>
      </w:r>
      <w:r w:rsidR="00060257">
        <w:t xml:space="preserve"> </w:t>
      </w:r>
      <w:r w:rsidR="00326075">
        <w:t>clinical practice, and /or cultural applications every two (2) years.</w:t>
      </w:r>
    </w:p>
    <w:p w14:paraId="0B49C030" w14:textId="77777777" w:rsidR="00060257" w:rsidRDefault="001E7C60" w:rsidP="00060257">
      <w:pPr>
        <w:pStyle w:val="ListParagraph"/>
        <w:numPr>
          <w:ilvl w:val="0"/>
          <w:numId w:val="6"/>
        </w:numPr>
        <w:jc w:val="both"/>
      </w:pPr>
      <w:r>
        <w:t>Participate in ongoing clinical supervision and/or consultation</w:t>
      </w:r>
    </w:p>
    <w:p w14:paraId="164A6C6A" w14:textId="77777777" w:rsidR="00060257" w:rsidRPr="00060257" w:rsidRDefault="001E7C60" w:rsidP="00060257">
      <w:pPr>
        <w:pStyle w:val="ListParagraph"/>
        <w:numPr>
          <w:ilvl w:val="0"/>
          <w:numId w:val="6"/>
        </w:numPr>
        <w:jc w:val="both"/>
        <w:rPr>
          <w:rFonts w:cstheme="minorHAnsi"/>
        </w:rPr>
      </w:pPr>
      <w:r w:rsidRPr="00060257">
        <w:rPr>
          <w:rFonts w:cstheme="minorHAnsi"/>
        </w:rPr>
        <w:t>Attend monthly staff and multi-disciplinary team meetings as assigned</w:t>
      </w:r>
    </w:p>
    <w:p w14:paraId="04B5F6DE" w14:textId="4B730317" w:rsidR="001E7C60" w:rsidRPr="00FD4A17" w:rsidRDefault="001E7C60" w:rsidP="00060257">
      <w:pPr>
        <w:pStyle w:val="ListParagraph"/>
        <w:numPr>
          <w:ilvl w:val="0"/>
          <w:numId w:val="6"/>
        </w:numPr>
        <w:jc w:val="both"/>
      </w:pPr>
      <w:r w:rsidRPr="00060257">
        <w:rPr>
          <w:rFonts w:cstheme="minorHAnsi"/>
        </w:rPr>
        <w:t xml:space="preserve">Maintain a comprehensive knowledge of the organization’s mission, core values, and the children’s advocacy center model </w:t>
      </w:r>
    </w:p>
    <w:p w14:paraId="53CC5D3E" w14:textId="77777777" w:rsidR="001E7C60" w:rsidRDefault="001E7C60" w:rsidP="00060257">
      <w:pPr>
        <w:pStyle w:val="ListParagraph"/>
        <w:numPr>
          <w:ilvl w:val="0"/>
          <w:numId w:val="6"/>
        </w:numPr>
        <w:jc w:val="both"/>
      </w:pPr>
      <w:r w:rsidRPr="00060257">
        <w:rPr>
          <w:rFonts w:cstheme="minorHAnsi"/>
        </w:rPr>
        <w:t>Perform additional duties as assigned</w:t>
      </w:r>
    </w:p>
    <w:p w14:paraId="07FA6A13" w14:textId="77777777" w:rsidR="001E7C60" w:rsidRPr="001E7C60" w:rsidRDefault="001E7C60" w:rsidP="001E7C60">
      <w:pPr>
        <w:jc w:val="both"/>
        <w:rPr>
          <w:rFonts w:ascii="Symbol" w:hAnsi="Symbol"/>
          <w:color w:val="2C2C2C"/>
        </w:rPr>
      </w:pPr>
    </w:p>
    <w:p w14:paraId="45CDADD8" w14:textId="77777777" w:rsidR="00182B1E" w:rsidRPr="003D6689" w:rsidRDefault="00182B1E" w:rsidP="00532AE8">
      <w:pPr>
        <w:pStyle w:val="Heading1"/>
        <w:spacing w:before="39"/>
        <w:ind w:left="90"/>
        <w:jc w:val="both"/>
      </w:pPr>
      <w:r w:rsidRPr="003D6689">
        <w:rPr>
          <w:color w:val="2C2C2C"/>
        </w:rPr>
        <w:t>Physical Requirements:</w:t>
      </w:r>
    </w:p>
    <w:p w14:paraId="7E930684" w14:textId="77777777" w:rsidR="00182B1E" w:rsidRPr="003D6689" w:rsidRDefault="00182B1E" w:rsidP="00532AE8">
      <w:pPr>
        <w:pStyle w:val="BodyText"/>
        <w:spacing w:before="10"/>
        <w:ind w:left="0" w:firstLine="0"/>
        <w:jc w:val="both"/>
        <w:rPr>
          <w:b/>
        </w:rPr>
      </w:pPr>
    </w:p>
    <w:p w14:paraId="696DE7FE" w14:textId="77777777" w:rsidR="00182B1E" w:rsidRPr="003D6689" w:rsidRDefault="00182B1E" w:rsidP="00532AE8">
      <w:pPr>
        <w:pStyle w:val="ListParagraph"/>
        <w:numPr>
          <w:ilvl w:val="0"/>
          <w:numId w:val="1"/>
        </w:numPr>
        <w:tabs>
          <w:tab w:val="left" w:pos="820"/>
          <w:tab w:val="left" w:pos="821"/>
        </w:tabs>
        <w:spacing w:before="1"/>
        <w:ind w:hanging="361"/>
        <w:jc w:val="both"/>
        <w:rPr>
          <w:rFonts w:ascii="Symbol" w:hAnsi="Symbol"/>
        </w:rPr>
      </w:pPr>
      <w:r w:rsidRPr="003D6689">
        <w:t>Must be mobile and able to bend, stoop, reach, and moderately lift (up to 30</w:t>
      </w:r>
      <w:r w:rsidRPr="003D6689">
        <w:rPr>
          <w:spacing w:val="-14"/>
        </w:rPr>
        <w:t xml:space="preserve"> </w:t>
      </w:r>
      <w:r w:rsidRPr="003D6689">
        <w:t>pounds)</w:t>
      </w:r>
    </w:p>
    <w:p w14:paraId="3869E6CC" w14:textId="243EC9D2" w:rsidR="00182B1E" w:rsidRPr="003D6689" w:rsidRDefault="00182B1E" w:rsidP="00532AE8">
      <w:pPr>
        <w:pStyle w:val="ListParagraph"/>
        <w:numPr>
          <w:ilvl w:val="0"/>
          <w:numId w:val="1"/>
        </w:numPr>
        <w:tabs>
          <w:tab w:val="left" w:pos="820"/>
          <w:tab w:val="left" w:pos="821"/>
        </w:tabs>
        <w:ind w:hanging="361"/>
        <w:jc w:val="both"/>
        <w:rPr>
          <w:rFonts w:ascii="Symbol" w:hAnsi="Symbol"/>
        </w:rPr>
      </w:pPr>
      <w:r w:rsidRPr="003D6689">
        <w:t>Must be able to sit/stand at a workstation and/or a computer screen for up to 2 hours at a</w:t>
      </w:r>
      <w:r w:rsidRPr="003D6689">
        <w:rPr>
          <w:spacing w:val="-26"/>
        </w:rPr>
        <w:t xml:space="preserve"> </w:t>
      </w:r>
      <w:r w:rsidRPr="003D6689">
        <w:t>time</w:t>
      </w:r>
    </w:p>
    <w:p w14:paraId="51C7ECAF" w14:textId="77777777" w:rsidR="00182B1E" w:rsidRPr="003D6689" w:rsidRDefault="00182B1E" w:rsidP="00532AE8">
      <w:pPr>
        <w:pStyle w:val="BodyText"/>
        <w:ind w:left="0" w:firstLine="0"/>
        <w:jc w:val="both"/>
      </w:pPr>
    </w:p>
    <w:p w14:paraId="5E4F4AB5" w14:textId="77777777" w:rsidR="00B013DD" w:rsidRPr="00B013DD" w:rsidRDefault="00B013DD" w:rsidP="00532AE8">
      <w:pPr>
        <w:pStyle w:val="NormalWeb"/>
        <w:shd w:val="clear" w:color="auto" w:fill="FFFFFF"/>
        <w:spacing w:before="0" w:beforeAutospacing="0" w:after="0" w:afterAutospacing="0"/>
        <w:jc w:val="both"/>
        <w:rPr>
          <w:rFonts w:asciiTheme="minorHAnsi" w:hAnsiTheme="minorHAnsi" w:cstheme="minorHAnsi"/>
          <w:i/>
          <w:iCs/>
          <w:color w:val="000000"/>
          <w:sz w:val="22"/>
          <w:szCs w:val="22"/>
        </w:rPr>
      </w:pPr>
      <w:r w:rsidRPr="00B013DD">
        <w:rPr>
          <w:rFonts w:asciiTheme="minorHAnsi" w:hAnsiTheme="minorHAnsi" w:cstheme="minorHAnsi"/>
          <w:b/>
          <w:bCs/>
          <w:i/>
          <w:iCs/>
          <w:color w:val="000000"/>
          <w:sz w:val="22"/>
          <w:szCs w:val="22"/>
        </w:rPr>
        <w:t>Reasonable Accommodations Statement:</w:t>
      </w:r>
      <w:r w:rsidRPr="00B013DD">
        <w:rPr>
          <w:rFonts w:asciiTheme="minorHAnsi" w:hAnsiTheme="minorHAnsi" w:cstheme="minorHAnsi"/>
          <w:i/>
          <w:iCs/>
          <w:color w:val="000000"/>
          <w:sz w:val="22"/>
          <w:szCs w:val="22"/>
        </w:rPr>
        <w:t xml:space="preserve"> </w:t>
      </w:r>
      <w:r w:rsidRPr="00B013DD">
        <w:rPr>
          <w:rFonts w:asciiTheme="minorHAnsi" w:hAnsiTheme="minorHAnsi" w:cstheme="minorHAnsi"/>
          <w:i/>
          <w:iCs/>
          <w:color w:val="333333"/>
          <w:sz w:val="22"/>
          <w:szCs w:val="22"/>
        </w:rPr>
        <w:t xml:space="preserve">To accomplish this job successfully, an individual must be able to perform, with or without reasonable accommodation, each function satisfactorily. Reasonable </w:t>
      </w:r>
      <w:proofErr w:type="gramStart"/>
      <w:r w:rsidRPr="00B013DD">
        <w:rPr>
          <w:rFonts w:asciiTheme="minorHAnsi" w:hAnsiTheme="minorHAnsi" w:cstheme="minorHAnsi"/>
          <w:i/>
          <w:iCs/>
          <w:color w:val="333333"/>
          <w:sz w:val="22"/>
          <w:szCs w:val="22"/>
        </w:rPr>
        <w:t>accommodations</w:t>
      </w:r>
      <w:proofErr w:type="gramEnd"/>
      <w:r w:rsidRPr="00B013DD">
        <w:rPr>
          <w:rFonts w:asciiTheme="minorHAnsi" w:hAnsiTheme="minorHAnsi" w:cstheme="minorHAnsi"/>
          <w:i/>
          <w:iCs/>
          <w:color w:val="333333"/>
          <w:sz w:val="22"/>
          <w:szCs w:val="22"/>
        </w:rPr>
        <w:t xml:space="preserve"> may be </w:t>
      </w:r>
      <w:proofErr w:type="gramStart"/>
      <w:r w:rsidRPr="00B013DD">
        <w:rPr>
          <w:rFonts w:asciiTheme="minorHAnsi" w:hAnsiTheme="minorHAnsi" w:cstheme="minorHAnsi"/>
          <w:i/>
          <w:iCs/>
          <w:color w:val="333333"/>
          <w:sz w:val="22"/>
          <w:szCs w:val="22"/>
        </w:rPr>
        <w:t>made</w:t>
      </w:r>
      <w:proofErr w:type="gramEnd"/>
      <w:r w:rsidRPr="00B013DD">
        <w:rPr>
          <w:rFonts w:asciiTheme="minorHAnsi" w:hAnsiTheme="minorHAnsi" w:cstheme="minorHAnsi"/>
          <w:i/>
          <w:iCs/>
          <w:color w:val="333333"/>
          <w:sz w:val="22"/>
          <w:szCs w:val="22"/>
        </w:rPr>
        <w:t xml:space="preserve"> to help enable qualified individuals with disabilities to perform the functions required.  </w:t>
      </w:r>
    </w:p>
    <w:p w14:paraId="10BD523E" w14:textId="77777777" w:rsidR="00E603F6" w:rsidRPr="00B013DD" w:rsidRDefault="00E603F6" w:rsidP="00532AE8">
      <w:pPr>
        <w:tabs>
          <w:tab w:val="left" w:pos="820"/>
          <w:tab w:val="left" w:pos="821"/>
        </w:tabs>
        <w:jc w:val="both"/>
        <w:rPr>
          <w:rFonts w:ascii="Symbol" w:hAnsi="Symbol"/>
        </w:rPr>
      </w:pPr>
    </w:p>
    <w:p w14:paraId="20431849" w14:textId="539D4F90" w:rsidR="0028377C" w:rsidRDefault="008E31C4" w:rsidP="00532AE8">
      <w:pPr>
        <w:pStyle w:val="BodyText"/>
        <w:spacing w:before="11"/>
        <w:ind w:left="90" w:firstLine="0"/>
        <w:jc w:val="both"/>
      </w:pPr>
      <w:r>
        <w:t>This is a grant</w:t>
      </w:r>
      <w:r w:rsidR="00FC3AF1">
        <w:t>-</w:t>
      </w:r>
      <w:r>
        <w:t>funded position that is expected to be ongoing.</w:t>
      </w:r>
    </w:p>
    <w:p w14:paraId="549EC1DF" w14:textId="77777777" w:rsidR="008E31C4" w:rsidRDefault="008E31C4" w:rsidP="00532AE8">
      <w:pPr>
        <w:pStyle w:val="BodyText"/>
        <w:spacing w:before="11"/>
        <w:ind w:left="0" w:firstLine="0"/>
        <w:jc w:val="both"/>
      </w:pPr>
    </w:p>
    <w:p w14:paraId="2F1513C2" w14:textId="7D2C32B4" w:rsidR="00533303" w:rsidRPr="003D6689" w:rsidRDefault="00533303" w:rsidP="00532AE8">
      <w:pPr>
        <w:pStyle w:val="BodyText"/>
        <w:spacing w:before="11"/>
        <w:ind w:left="90" w:hanging="90"/>
        <w:jc w:val="both"/>
      </w:pPr>
    </w:p>
    <w:p w14:paraId="7BB74AA2" w14:textId="77777777" w:rsidR="004964BC" w:rsidRPr="00F512D3" w:rsidRDefault="004964BC" w:rsidP="00532AE8">
      <w:pPr>
        <w:jc w:val="both"/>
        <w:rPr>
          <w:sz w:val="23"/>
          <w:szCs w:val="23"/>
        </w:rPr>
      </w:pPr>
    </w:p>
    <w:p w14:paraId="10ED466F" w14:textId="77777777" w:rsidR="00A85D0B" w:rsidRPr="00F512D3" w:rsidRDefault="00A85D0B" w:rsidP="00532AE8">
      <w:pPr>
        <w:jc w:val="both"/>
        <w:rPr>
          <w:sz w:val="23"/>
          <w:szCs w:val="23"/>
        </w:rPr>
      </w:pPr>
    </w:p>
    <w:sectPr w:rsidR="00A85D0B" w:rsidRPr="00F512D3" w:rsidSect="00B03BD3">
      <w:footerReference w:type="default" r:id="rId11"/>
      <w:pgSz w:w="12240" w:h="15840" w:code="1"/>
      <w:pgMar w:top="1440" w:right="1440" w:bottom="720" w:left="1440"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15360" w14:textId="77777777" w:rsidR="00366E63" w:rsidRDefault="00366E63" w:rsidP="008F79A5">
      <w:r>
        <w:separator/>
      </w:r>
    </w:p>
  </w:endnote>
  <w:endnote w:type="continuationSeparator" w:id="0">
    <w:p w14:paraId="6F3CAB82" w14:textId="77777777" w:rsidR="00366E63" w:rsidRDefault="00366E63" w:rsidP="008F79A5">
      <w:r>
        <w:continuationSeparator/>
      </w:r>
    </w:p>
  </w:endnote>
  <w:endnote w:type="continuationNotice" w:id="1">
    <w:p w14:paraId="7DB423A3" w14:textId="77777777" w:rsidR="00366E63" w:rsidRDefault="00366E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120E1D" w14:textId="28BC438B" w:rsidR="008F79A5" w:rsidRPr="00112877" w:rsidRDefault="008F79A5">
    <w:pPr>
      <w:pStyle w:val="Footer"/>
      <w:rPr>
        <w:i/>
        <w:iCs/>
        <w:color w:val="F2F2F2" w:themeColor="background1" w:themeShade="F2"/>
        <w:sz w:val="16"/>
        <w:szCs w:val="16"/>
      </w:rPr>
    </w:pPr>
    <w:r w:rsidRPr="00112877">
      <w:rPr>
        <w:i/>
        <w:iCs/>
        <w:color w:val="F2F2F2" w:themeColor="background1" w:themeShade="F2"/>
        <w:sz w:val="16"/>
        <w:szCs w:val="16"/>
      </w:rPr>
      <w:fldChar w:fldCharType="begin"/>
    </w:r>
    <w:r w:rsidRPr="00112877">
      <w:rPr>
        <w:i/>
        <w:iCs/>
        <w:color w:val="F2F2F2" w:themeColor="background1" w:themeShade="F2"/>
        <w:sz w:val="16"/>
        <w:szCs w:val="16"/>
      </w:rPr>
      <w:instrText xml:space="preserve"> FILENAME \p \* MERGEFORMAT </w:instrText>
    </w:r>
    <w:r w:rsidRPr="00112877">
      <w:rPr>
        <w:i/>
        <w:iCs/>
        <w:color w:val="F2F2F2" w:themeColor="background1" w:themeShade="F2"/>
        <w:sz w:val="16"/>
        <w:szCs w:val="16"/>
      </w:rPr>
      <w:fldChar w:fldCharType="separate"/>
    </w:r>
    <w:r w:rsidR="00001FF4">
      <w:rPr>
        <w:i/>
        <w:iCs/>
        <w:noProof/>
        <w:color w:val="F2F2F2" w:themeColor="background1" w:themeShade="F2"/>
        <w:sz w:val="16"/>
        <w:szCs w:val="16"/>
      </w:rPr>
      <w:t>https://wilcocac.sharepoint.com/sites/Finance/Shared Documents/COO Admin/COO ADMIN/HR/Job Descriptions/CO Therapist Jobs/Job Description - Therapist Bilingual 2025.10.docx</w:t>
    </w:r>
    <w:r w:rsidRPr="00112877">
      <w:rPr>
        <w:i/>
        <w:iCs/>
        <w:color w:val="F2F2F2" w:themeColor="background1" w:themeShade="F2"/>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2175C3" w14:textId="77777777" w:rsidR="00366E63" w:rsidRDefault="00366E63" w:rsidP="008F79A5">
      <w:r>
        <w:separator/>
      </w:r>
    </w:p>
  </w:footnote>
  <w:footnote w:type="continuationSeparator" w:id="0">
    <w:p w14:paraId="48AE0656" w14:textId="77777777" w:rsidR="00366E63" w:rsidRDefault="00366E63" w:rsidP="008F79A5">
      <w:r>
        <w:continuationSeparator/>
      </w:r>
    </w:p>
  </w:footnote>
  <w:footnote w:type="continuationNotice" w:id="1">
    <w:p w14:paraId="4DA77259" w14:textId="77777777" w:rsidR="00366E63" w:rsidRDefault="00366E6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70DEB"/>
    <w:multiLevelType w:val="hybridMultilevel"/>
    <w:tmpl w:val="215AE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B9044DB"/>
    <w:multiLevelType w:val="hybridMultilevel"/>
    <w:tmpl w:val="7AAA2D0C"/>
    <w:lvl w:ilvl="0" w:tplc="9EAEEC86">
      <w:start w:val="1"/>
      <w:numFmt w:val="bullet"/>
      <w:lvlText w:val=""/>
      <w:lvlJc w:val="left"/>
      <w:pPr>
        <w:ind w:left="720" w:hanging="216"/>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A03E07"/>
    <w:multiLevelType w:val="hybridMultilevel"/>
    <w:tmpl w:val="A81471C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 w15:restartNumberingAfterBreak="0">
    <w:nsid w:val="635D2DED"/>
    <w:multiLevelType w:val="hybridMultilevel"/>
    <w:tmpl w:val="0EB6C1BE"/>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4" w15:restartNumberingAfterBreak="0">
    <w:nsid w:val="78325BAC"/>
    <w:multiLevelType w:val="hybridMultilevel"/>
    <w:tmpl w:val="2E4C6DB0"/>
    <w:lvl w:ilvl="0" w:tplc="D2EAF192">
      <w:numFmt w:val="bullet"/>
      <w:lvlText w:val=""/>
      <w:lvlJc w:val="left"/>
      <w:pPr>
        <w:ind w:left="1080" w:hanging="360"/>
      </w:pPr>
      <w:rPr>
        <w:rFonts w:ascii="Symbol" w:eastAsia="Calibri" w:hAnsi="Symbol"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AB306A1"/>
    <w:multiLevelType w:val="hybridMultilevel"/>
    <w:tmpl w:val="F3B65718"/>
    <w:lvl w:ilvl="0" w:tplc="944E1548">
      <w:numFmt w:val="bullet"/>
      <w:lvlText w:val=""/>
      <w:lvlJc w:val="left"/>
      <w:pPr>
        <w:ind w:left="820" w:hanging="360"/>
      </w:pPr>
      <w:rPr>
        <w:rFonts w:hint="default"/>
        <w:w w:val="100"/>
        <w:lang w:val="en-US" w:eastAsia="en-US" w:bidi="en-US"/>
      </w:rPr>
    </w:lvl>
    <w:lvl w:ilvl="1" w:tplc="DA8A9B82">
      <w:numFmt w:val="bullet"/>
      <w:lvlText w:val="•"/>
      <w:lvlJc w:val="left"/>
      <w:pPr>
        <w:ind w:left="1840" w:hanging="360"/>
      </w:pPr>
      <w:rPr>
        <w:rFonts w:hint="default"/>
        <w:lang w:val="en-US" w:eastAsia="en-US" w:bidi="en-US"/>
      </w:rPr>
    </w:lvl>
    <w:lvl w:ilvl="2" w:tplc="42D8ED7E">
      <w:numFmt w:val="bullet"/>
      <w:lvlText w:val="•"/>
      <w:lvlJc w:val="left"/>
      <w:pPr>
        <w:ind w:left="2860" w:hanging="360"/>
      </w:pPr>
      <w:rPr>
        <w:rFonts w:hint="default"/>
        <w:lang w:val="en-US" w:eastAsia="en-US" w:bidi="en-US"/>
      </w:rPr>
    </w:lvl>
    <w:lvl w:ilvl="3" w:tplc="98B26C06">
      <w:numFmt w:val="bullet"/>
      <w:lvlText w:val="•"/>
      <w:lvlJc w:val="left"/>
      <w:pPr>
        <w:ind w:left="3880" w:hanging="360"/>
      </w:pPr>
      <w:rPr>
        <w:rFonts w:hint="default"/>
        <w:lang w:val="en-US" w:eastAsia="en-US" w:bidi="en-US"/>
      </w:rPr>
    </w:lvl>
    <w:lvl w:ilvl="4" w:tplc="9460CAF4">
      <w:numFmt w:val="bullet"/>
      <w:lvlText w:val="•"/>
      <w:lvlJc w:val="left"/>
      <w:pPr>
        <w:ind w:left="4900" w:hanging="360"/>
      </w:pPr>
      <w:rPr>
        <w:rFonts w:hint="default"/>
        <w:lang w:val="en-US" w:eastAsia="en-US" w:bidi="en-US"/>
      </w:rPr>
    </w:lvl>
    <w:lvl w:ilvl="5" w:tplc="A7EC8516">
      <w:numFmt w:val="bullet"/>
      <w:lvlText w:val="•"/>
      <w:lvlJc w:val="left"/>
      <w:pPr>
        <w:ind w:left="5920" w:hanging="360"/>
      </w:pPr>
      <w:rPr>
        <w:rFonts w:hint="default"/>
        <w:lang w:val="en-US" w:eastAsia="en-US" w:bidi="en-US"/>
      </w:rPr>
    </w:lvl>
    <w:lvl w:ilvl="6" w:tplc="2D98B09E">
      <w:numFmt w:val="bullet"/>
      <w:lvlText w:val="•"/>
      <w:lvlJc w:val="left"/>
      <w:pPr>
        <w:ind w:left="6940" w:hanging="360"/>
      </w:pPr>
      <w:rPr>
        <w:rFonts w:hint="default"/>
        <w:lang w:val="en-US" w:eastAsia="en-US" w:bidi="en-US"/>
      </w:rPr>
    </w:lvl>
    <w:lvl w:ilvl="7" w:tplc="2246238A">
      <w:numFmt w:val="bullet"/>
      <w:lvlText w:val="•"/>
      <w:lvlJc w:val="left"/>
      <w:pPr>
        <w:ind w:left="7960" w:hanging="360"/>
      </w:pPr>
      <w:rPr>
        <w:rFonts w:hint="default"/>
        <w:lang w:val="en-US" w:eastAsia="en-US" w:bidi="en-US"/>
      </w:rPr>
    </w:lvl>
    <w:lvl w:ilvl="8" w:tplc="EA66CA46">
      <w:numFmt w:val="bullet"/>
      <w:lvlText w:val="•"/>
      <w:lvlJc w:val="left"/>
      <w:pPr>
        <w:ind w:left="8980" w:hanging="360"/>
      </w:pPr>
      <w:rPr>
        <w:rFonts w:hint="default"/>
        <w:lang w:val="en-US" w:eastAsia="en-US" w:bidi="en-US"/>
      </w:rPr>
    </w:lvl>
  </w:abstractNum>
  <w:num w:numId="1" w16cid:durableId="1249313928">
    <w:abstractNumId w:val="5"/>
  </w:num>
  <w:num w:numId="2" w16cid:durableId="1602110003">
    <w:abstractNumId w:val="4"/>
  </w:num>
  <w:num w:numId="3" w16cid:durableId="672342558">
    <w:abstractNumId w:val="1"/>
  </w:num>
  <w:num w:numId="4" w16cid:durableId="1665889379">
    <w:abstractNumId w:val="2"/>
  </w:num>
  <w:num w:numId="5" w16cid:durableId="237448483">
    <w:abstractNumId w:val="3"/>
  </w:num>
  <w:num w:numId="6" w16cid:durableId="13983595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2B1E"/>
    <w:rsid w:val="00001FF4"/>
    <w:rsid w:val="00010702"/>
    <w:rsid w:val="00060257"/>
    <w:rsid w:val="0006460B"/>
    <w:rsid w:val="00074D2D"/>
    <w:rsid w:val="000837A2"/>
    <w:rsid w:val="000A7A89"/>
    <w:rsid w:val="00112877"/>
    <w:rsid w:val="001214F7"/>
    <w:rsid w:val="00135462"/>
    <w:rsid w:val="001704B9"/>
    <w:rsid w:val="00182B1E"/>
    <w:rsid w:val="001925A4"/>
    <w:rsid w:val="001D5451"/>
    <w:rsid w:val="001E4052"/>
    <w:rsid w:val="001E7C60"/>
    <w:rsid w:val="001F2AFF"/>
    <w:rsid w:val="002027E2"/>
    <w:rsid w:val="0020519B"/>
    <w:rsid w:val="002057F5"/>
    <w:rsid w:val="00217178"/>
    <w:rsid w:val="0022623C"/>
    <w:rsid w:val="00242FFE"/>
    <w:rsid w:val="00244748"/>
    <w:rsid w:val="002501ED"/>
    <w:rsid w:val="00275BD9"/>
    <w:rsid w:val="0028377C"/>
    <w:rsid w:val="002B152D"/>
    <w:rsid w:val="002B4865"/>
    <w:rsid w:val="002D5A69"/>
    <w:rsid w:val="00312407"/>
    <w:rsid w:val="003203B6"/>
    <w:rsid w:val="00326075"/>
    <w:rsid w:val="00366E63"/>
    <w:rsid w:val="003779D4"/>
    <w:rsid w:val="003D6689"/>
    <w:rsid w:val="003F0BD9"/>
    <w:rsid w:val="003F309F"/>
    <w:rsid w:val="004058BA"/>
    <w:rsid w:val="00411630"/>
    <w:rsid w:val="0044480B"/>
    <w:rsid w:val="00476B67"/>
    <w:rsid w:val="004964BC"/>
    <w:rsid w:val="004F1373"/>
    <w:rsid w:val="00510BA5"/>
    <w:rsid w:val="0051111C"/>
    <w:rsid w:val="00520E8A"/>
    <w:rsid w:val="00532AE8"/>
    <w:rsid w:val="00533303"/>
    <w:rsid w:val="00565B71"/>
    <w:rsid w:val="00572B05"/>
    <w:rsid w:val="0058078B"/>
    <w:rsid w:val="00584541"/>
    <w:rsid w:val="005C6C17"/>
    <w:rsid w:val="006014F7"/>
    <w:rsid w:val="00620693"/>
    <w:rsid w:val="00631F97"/>
    <w:rsid w:val="00633DF8"/>
    <w:rsid w:val="00645532"/>
    <w:rsid w:val="00654852"/>
    <w:rsid w:val="00660A29"/>
    <w:rsid w:val="0069222F"/>
    <w:rsid w:val="006A2A6F"/>
    <w:rsid w:val="006B4FC4"/>
    <w:rsid w:val="006C1BBA"/>
    <w:rsid w:val="006C6D07"/>
    <w:rsid w:val="006D655D"/>
    <w:rsid w:val="006D6EDF"/>
    <w:rsid w:val="006E18E7"/>
    <w:rsid w:val="006F0942"/>
    <w:rsid w:val="00706C74"/>
    <w:rsid w:val="007108BA"/>
    <w:rsid w:val="00724EAB"/>
    <w:rsid w:val="00753458"/>
    <w:rsid w:val="00753CA6"/>
    <w:rsid w:val="00764697"/>
    <w:rsid w:val="007B509F"/>
    <w:rsid w:val="007D7BFF"/>
    <w:rsid w:val="007E7D9B"/>
    <w:rsid w:val="008128D3"/>
    <w:rsid w:val="00827192"/>
    <w:rsid w:val="00840482"/>
    <w:rsid w:val="0084557C"/>
    <w:rsid w:val="008560E2"/>
    <w:rsid w:val="008646EA"/>
    <w:rsid w:val="008765D1"/>
    <w:rsid w:val="00882D5E"/>
    <w:rsid w:val="008970F2"/>
    <w:rsid w:val="008A17ED"/>
    <w:rsid w:val="008C3E9E"/>
    <w:rsid w:val="008D0898"/>
    <w:rsid w:val="008D1297"/>
    <w:rsid w:val="008E31C4"/>
    <w:rsid w:val="008F1BEB"/>
    <w:rsid w:val="008F4AEA"/>
    <w:rsid w:val="008F79A5"/>
    <w:rsid w:val="00905235"/>
    <w:rsid w:val="00915CED"/>
    <w:rsid w:val="00920ECC"/>
    <w:rsid w:val="00952CE3"/>
    <w:rsid w:val="00953BBA"/>
    <w:rsid w:val="009746F3"/>
    <w:rsid w:val="00977E3F"/>
    <w:rsid w:val="00981864"/>
    <w:rsid w:val="00982299"/>
    <w:rsid w:val="009835CC"/>
    <w:rsid w:val="0098646A"/>
    <w:rsid w:val="009A1C42"/>
    <w:rsid w:val="009A6C92"/>
    <w:rsid w:val="009B4B3A"/>
    <w:rsid w:val="009F0D6E"/>
    <w:rsid w:val="00A072AD"/>
    <w:rsid w:val="00A550CA"/>
    <w:rsid w:val="00A716E3"/>
    <w:rsid w:val="00A85D0B"/>
    <w:rsid w:val="00A940AF"/>
    <w:rsid w:val="00AA6B93"/>
    <w:rsid w:val="00AE338C"/>
    <w:rsid w:val="00AF27EF"/>
    <w:rsid w:val="00AF3F45"/>
    <w:rsid w:val="00AF6B34"/>
    <w:rsid w:val="00B00249"/>
    <w:rsid w:val="00B013DD"/>
    <w:rsid w:val="00B03BD3"/>
    <w:rsid w:val="00B30231"/>
    <w:rsid w:val="00B472D0"/>
    <w:rsid w:val="00B95500"/>
    <w:rsid w:val="00BA5AF7"/>
    <w:rsid w:val="00BA5D6A"/>
    <w:rsid w:val="00BC5518"/>
    <w:rsid w:val="00BE3ADC"/>
    <w:rsid w:val="00BF0626"/>
    <w:rsid w:val="00C076AE"/>
    <w:rsid w:val="00C2380B"/>
    <w:rsid w:val="00C46E05"/>
    <w:rsid w:val="00C6483F"/>
    <w:rsid w:val="00C8366B"/>
    <w:rsid w:val="00CD071D"/>
    <w:rsid w:val="00CE2CE2"/>
    <w:rsid w:val="00D105D7"/>
    <w:rsid w:val="00D16477"/>
    <w:rsid w:val="00D16DCA"/>
    <w:rsid w:val="00D300B2"/>
    <w:rsid w:val="00D3417F"/>
    <w:rsid w:val="00D51002"/>
    <w:rsid w:val="00D71610"/>
    <w:rsid w:val="00D93A49"/>
    <w:rsid w:val="00D94860"/>
    <w:rsid w:val="00D9728F"/>
    <w:rsid w:val="00DA2350"/>
    <w:rsid w:val="00DC34AC"/>
    <w:rsid w:val="00E10BE6"/>
    <w:rsid w:val="00E26689"/>
    <w:rsid w:val="00E33158"/>
    <w:rsid w:val="00E42281"/>
    <w:rsid w:val="00E603F6"/>
    <w:rsid w:val="00E7344E"/>
    <w:rsid w:val="00E81FE1"/>
    <w:rsid w:val="00E9287A"/>
    <w:rsid w:val="00EC4EEF"/>
    <w:rsid w:val="00F05335"/>
    <w:rsid w:val="00F1739C"/>
    <w:rsid w:val="00F23A8B"/>
    <w:rsid w:val="00F43E26"/>
    <w:rsid w:val="00F512D3"/>
    <w:rsid w:val="00F679FC"/>
    <w:rsid w:val="00F91AFF"/>
    <w:rsid w:val="00FA1F0C"/>
    <w:rsid w:val="00FB5FB0"/>
    <w:rsid w:val="00FC3AF1"/>
    <w:rsid w:val="1CF3CA7F"/>
    <w:rsid w:val="2EB3C10A"/>
    <w:rsid w:val="34B108B0"/>
    <w:rsid w:val="500A3F06"/>
    <w:rsid w:val="5AEBA5AB"/>
    <w:rsid w:val="680B8BAD"/>
    <w:rsid w:val="6B3B113B"/>
    <w:rsid w:val="7593D7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41332"/>
  <w15:chartTrackingRefBased/>
  <w15:docId w15:val="{017A2A9F-9B34-4883-97E0-71E6494A1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2B1E"/>
    <w:pPr>
      <w:widowControl w:val="0"/>
      <w:autoSpaceDE w:val="0"/>
      <w:autoSpaceDN w:val="0"/>
      <w:spacing w:after="0" w:line="240" w:lineRule="auto"/>
    </w:pPr>
    <w:rPr>
      <w:rFonts w:ascii="Calibri" w:eastAsia="Calibri" w:hAnsi="Calibri" w:cs="Calibri"/>
      <w:lang w:bidi="en-US"/>
    </w:rPr>
  </w:style>
  <w:style w:type="paragraph" w:styleId="Heading1">
    <w:name w:val="heading 1"/>
    <w:basedOn w:val="Normal"/>
    <w:link w:val="Heading1Char"/>
    <w:uiPriority w:val="9"/>
    <w:qFormat/>
    <w:rsid w:val="00182B1E"/>
    <w:pPr>
      <w:ind w:left="100"/>
      <w:outlineLvl w:val="0"/>
    </w:pPr>
    <w:rPr>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2B1E"/>
    <w:rPr>
      <w:rFonts w:ascii="Calibri" w:eastAsia="Calibri" w:hAnsi="Calibri" w:cs="Calibri"/>
      <w:b/>
      <w:bCs/>
      <w:lang w:bidi="en-US"/>
    </w:rPr>
  </w:style>
  <w:style w:type="paragraph" w:styleId="BodyText">
    <w:name w:val="Body Text"/>
    <w:basedOn w:val="Normal"/>
    <w:link w:val="BodyTextChar"/>
    <w:uiPriority w:val="1"/>
    <w:qFormat/>
    <w:rsid w:val="00182B1E"/>
    <w:pPr>
      <w:ind w:left="820" w:hanging="361"/>
    </w:pPr>
  </w:style>
  <w:style w:type="character" w:customStyle="1" w:styleId="BodyTextChar">
    <w:name w:val="Body Text Char"/>
    <w:basedOn w:val="DefaultParagraphFont"/>
    <w:link w:val="BodyText"/>
    <w:uiPriority w:val="1"/>
    <w:rsid w:val="00182B1E"/>
    <w:rPr>
      <w:rFonts w:ascii="Calibri" w:eastAsia="Calibri" w:hAnsi="Calibri" w:cs="Calibri"/>
      <w:lang w:bidi="en-US"/>
    </w:rPr>
  </w:style>
  <w:style w:type="paragraph" w:styleId="ListParagraph">
    <w:name w:val="List Paragraph"/>
    <w:basedOn w:val="Normal"/>
    <w:uiPriority w:val="1"/>
    <w:qFormat/>
    <w:rsid w:val="00182B1E"/>
    <w:pPr>
      <w:ind w:left="820" w:hanging="361"/>
    </w:pPr>
  </w:style>
  <w:style w:type="character" w:styleId="Hyperlink">
    <w:name w:val="Hyperlink"/>
    <w:basedOn w:val="DefaultParagraphFont"/>
    <w:uiPriority w:val="99"/>
    <w:unhideWhenUsed/>
    <w:rsid w:val="00217178"/>
    <w:rPr>
      <w:color w:val="0563C1" w:themeColor="hyperlink"/>
      <w:u w:val="single"/>
    </w:rPr>
  </w:style>
  <w:style w:type="character" w:styleId="UnresolvedMention">
    <w:name w:val="Unresolved Mention"/>
    <w:basedOn w:val="DefaultParagraphFont"/>
    <w:uiPriority w:val="99"/>
    <w:semiHidden/>
    <w:unhideWhenUsed/>
    <w:rsid w:val="00217178"/>
    <w:rPr>
      <w:color w:val="605E5C"/>
      <w:shd w:val="clear" w:color="auto" w:fill="E1DFDD"/>
    </w:rPr>
  </w:style>
  <w:style w:type="character" w:styleId="CommentReference">
    <w:name w:val="annotation reference"/>
    <w:basedOn w:val="DefaultParagraphFont"/>
    <w:uiPriority w:val="99"/>
    <w:semiHidden/>
    <w:unhideWhenUsed/>
    <w:rsid w:val="002027E2"/>
    <w:rPr>
      <w:sz w:val="16"/>
      <w:szCs w:val="16"/>
    </w:rPr>
  </w:style>
  <w:style w:type="paragraph" w:styleId="CommentText">
    <w:name w:val="annotation text"/>
    <w:basedOn w:val="Normal"/>
    <w:link w:val="CommentTextChar"/>
    <w:uiPriority w:val="99"/>
    <w:semiHidden/>
    <w:unhideWhenUsed/>
    <w:rsid w:val="002027E2"/>
    <w:pPr>
      <w:widowControl/>
      <w:autoSpaceDE/>
      <w:autoSpaceDN/>
      <w:spacing w:after="160"/>
    </w:pPr>
    <w:rPr>
      <w:rFonts w:ascii="Times New Roman" w:eastAsiaTheme="minorHAnsi" w:hAnsi="Times New Roman" w:cstheme="minorBidi"/>
      <w:sz w:val="20"/>
      <w:szCs w:val="20"/>
      <w:lang w:bidi="ar-SA"/>
    </w:rPr>
  </w:style>
  <w:style w:type="character" w:customStyle="1" w:styleId="CommentTextChar">
    <w:name w:val="Comment Text Char"/>
    <w:basedOn w:val="DefaultParagraphFont"/>
    <w:link w:val="CommentText"/>
    <w:uiPriority w:val="99"/>
    <w:semiHidden/>
    <w:rsid w:val="002027E2"/>
    <w:rPr>
      <w:rFonts w:ascii="Times New Roman" w:hAnsi="Times New Roman"/>
      <w:sz w:val="20"/>
      <w:szCs w:val="20"/>
    </w:rPr>
  </w:style>
  <w:style w:type="paragraph" w:styleId="Revision">
    <w:name w:val="Revision"/>
    <w:hidden/>
    <w:uiPriority w:val="99"/>
    <w:semiHidden/>
    <w:rsid w:val="009A1C42"/>
    <w:pPr>
      <w:spacing w:after="0" w:line="240" w:lineRule="auto"/>
    </w:pPr>
    <w:rPr>
      <w:rFonts w:ascii="Calibri" w:eastAsia="Calibri" w:hAnsi="Calibri" w:cs="Calibri"/>
      <w:lang w:bidi="en-US"/>
    </w:rPr>
  </w:style>
  <w:style w:type="paragraph" w:styleId="Header">
    <w:name w:val="header"/>
    <w:basedOn w:val="Normal"/>
    <w:link w:val="HeaderChar"/>
    <w:uiPriority w:val="99"/>
    <w:unhideWhenUsed/>
    <w:rsid w:val="008F79A5"/>
    <w:pPr>
      <w:tabs>
        <w:tab w:val="center" w:pos="4680"/>
        <w:tab w:val="right" w:pos="9360"/>
      </w:tabs>
    </w:pPr>
  </w:style>
  <w:style w:type="character" w:customStyle="1" w:styleId="HeaderChar">
    <w:name w:val="Header Char"/>
    <w:basedOn w:val="DefaultParagraphFont"/>
    <w:link w:val="Header"/>
    <w:uiPriority w:val="99"/>
    <w:rsid w:val="008F79A5"/>
    <w:rPr>
      <w:rFonts w:ascii="Calibri" w:eastAsia="Calibri" w:hAnsi="Calibri" w:cs="Calibri"/>
      <w:lang w:bidi="en-US"/>
    </w:rPr>
  </w:style>
  <w:style w:type="paragraph" w:styleId="Footer">
    <w:name w:val="footer"/>
    <w:basedOn w:val="Normal"/>
    <w:link w:val="FooterChar"/>
    <w:uiPriority w:val="99"/>
    <w:unhideWhenUsed/>
    <w:rsid w:val="008F79A5"/>
    <w:pPr>
      <w:tabs>
        <w:tab w:val="center" w:pos="4680"/>
        <w:tab w:val="right" w:pos="9360"/>
      </w:tabs>
    </w:pPr>
  </w:style>
  <w:style w:type="character" w:customStyle="1" w:styleId="FooterChar">
    <w:name w:val="Footer Char"/>
    <w:basedOn w:val="DefaultParagraphFont"/>
    <w:link w:val="Footer"/>
    <w:uiPriority w:val="99"/>
    <w:rsid w:val="008F79A5"/>
    <w:rPr>
      <w:rFonts w:ascii="Calibri" w:eastAsia="Calibri" w:hAnsi="Calibri" w:cs="Calibri"/>
      <w:lang w:bidi="en-US"/>
    </w:rPr>
  </w:style>
  <w:style w:type="paragraph" w:styleId="NormalWeb">
    <w:name w:val="Normal (Web)"/>
    <w:basedOn w:val="Normal"/>
    <w:uiPriority w:val="99"/>
    <w:unhideWhenUsed/>
    <w:rsid w:val="00BA5AF7"/>
    <w:pPr>
      <w:widowControl/>
      <w:autoSpaceDE/>
      <w:autoSpaceDN/>
      <w:spacing w:before="100" w:beforeAutospacing="1" w:after="100" w:afterAutospacing="1"/>
    </w:pPr>
    <w:rPr>
      <w:rFonts w:ascii="Times New Roman" w:eastAsia="Times New Roman" w:hAnsi="Times New Roman" w:cs="Times New Roman"/>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3538228">
      <w:bodyDiv w:val="1"/>
      <w:marLeft w:val="0"/>
      <w:marRight w:val="0"/>
      <w:marTop w:val="0"/>
      <w:marBottom w:val="0"/>
      <w:divBdr>
        <w:top w:val="none" w:sz="0" w:space="0" w:color="auto"/>
        <w:left w:val="none" w:sz="0" w:space="0" w:color="auto"/>
        <w:bottom w:val="none" w:sz="0" w:space="0" w:color="auto"/>
        <w:right w:val="none" w:sz="0" w:space="0" w:color="auto"/>
      </w:divBdr>
    </w:div>
    <w:div w:id="10294488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71A1B88D111F4F9339D0D7B1B3564D" ma:contentTypeVersion="19" ma:contentTypeDescription="Create a new document." ma:contentTypeScope="" ma:versionID="446fcfba5f54f3d22fad7552e5a63abe">
  <xsd:schema xmlns:xsd="http://www.w3.org/2001/XMLSchema" xmlns:xs="http://www.w3.org/2001/XMLSchema" xmlns:p="http://schemas.microsoft.com/office/2006/metadata/properties" xmlns:ns2="0a1e694d-2718-4f44-82e5-fab2e7a3f682" xmlns:ns3="f076f72a-4cb0-4d3c-aef1-4203fe7209b9" targetNamespace="http://schemas.microsoft.com/office/2006/metadata/properties" ma:root="true" ma:fieldsID="34a2e1b189a1ffead8fabd4a3c46a020" ns2:_="" ns3:_="">
    <xsd:import namespace="0a1e694d-2718-4f44-82e5-fab2e7a3f682"/>
    <xsd:import namespace="f076f72a-4cb0-4d3c-aef1-4203fe7209b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1e694d-2718-4f44-82e5-fab2e7a3f6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8f753d1-f85f-4c4b-a8ba-36e6af8dff4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076f72a-4cb0-4d3c-aef1-4203fe7209b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257c709-af90-495b-87c6-ba57e55551c4}" ma:internalName="TaxCatchAll" ma:showField="CatchAllData" ma:web="f076f72a-4cb0-4d3c-aef1-4203fe7209b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a1e694d-2718-4f44-82e5-fab2e7a3f682">
      <Terms xmlns="http://schemas.microsoft.com/office/infopath/2007/PartnerControls"/>
    </lcf76f155ced4ddcb4097134ff3c332f>
    <TaxCatchAll xmlns="f076f72a-4cb0-4d3c-aef1-4203fe7209b9" xsi:nil="true"/>
  </documentManagement>
</p:properties>
</file>

<file path=customXml/itemProps1.xml><?xml version="1.0" encoding="utf-8"?>
<ds:datastoreItem xmlns:ds="http://schemas.openxmlformats.org/officeDocument/2006/customXml" ds:itemID="{DA2A46D4-A225-40C5-A8C7-8481F6C613CB}">
  <ds:schemaRefs>
    <ds:schemaRef ds:uri="http://schemas.microsoft.com/sharepoint/v3/contenttype/forms"/>
  </ds:schemaRefs>
</ds:datastoreItem>
</file>

<file path=customXml/itemProps2.xml><?xml version="1.0" encoding="utf-8"?>
<ds:datastoreItem xmlns:ds="http://schemas.openxmlformats.org/officeDocument/2006/customXml" ds:itemID="{5130E6C5-CFDF-4D8C-A414-8F7A889FB5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1e694d-2718-4f44-82e5-fab2e7a3f682"/>
    <ds:schemaRef ds:uri="f076f72a-4cb0-4d3c-aef1-4203fe7209b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1D8FD1-A6FA-464C-B4D0-002EC9484BF8}">
  <ds:schemaRefs>
    <ds:schemaRef ds:uri="http://schemas.microsoft.com/office/2006/metadata/properties"/>
    <ds:schemaRef ds:uri="http://schemas.microsoft.com/office/infopath/2007/PartnerControls"/>
    <ds:schemaRef ds:uri="0a1e694d-2718-4f44-82e5-fab2e7a3f682"/>
    <ds:schemaRef ds:uri="f076f72a-4cb0-4d3c-aef1-4203fe7209b9"/>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1032</Words>
  <Characters>5887</Characters>
  <Application>Microsoft Office Word</Application>
  <DocSecurity>0</DocSecurity>
  <Lines>49</Lines>
  <Paragraphs>13</Paragraphs>
  <ScaleCrop>false</ScaleCrop>
  <Company/>
  <LinksUpToDate>false</LinksUpToDate>
  <CharactersWithSpaces>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Ledbetter</dc:creator>
  <cp:keywords/>
  <dc:description/>
  <cp:lastModifiedBy>Shannon Soliz</cp:lastModifiedBy>
  <cp:revision>3</cp:revision>
  <cp:lastPrinted>2026-04-29T13:19:00Z</cp:lastPrinted>
  <dcterms:created xsi:type="dcterms:W3CDTF">2026-04-29T13:19:00Z</dcterms:created>
  <dcterms:modified xsi:type="dcterms:W3CDTF">2026-04-29T13:19:00Z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0x0101000071A1B88D111F4F9339D0D7B1B3564D</vt:lpwstr>
  </property>
  <property fmtid="{D5CDD505-2E9C-101B-9397-08002B2CF9AE}" pid="3" name="MediaServiceImageTags">
    <vt:lpwstr/>
  </property>
  <property fmtid="{D5CDD505-2E9C-101B-9397-08002B2CF9AE}" pid="4" name="GrammarlyDocumentId">
    <vt:lpwstr>00daccd2809f8233465f148d46e05aff7ca8e0f84b105c24a269036c49b0d60d</vt:lpwstr>
  </property>
</Properties>
</file>