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C2E6" w14:textId="0390F66A" w:rsidR="00E842D4" w:rsidRDefault="0037639D" w:rsidP="00E842D4">
      <w:pPr>
        <w:pStyle w:val="BodyText"/>
        <w:ind w:left="0" w:firstLine="0"/>
        <w:rPr>
          <w:rFonts w:ascii="Times New Roman"/>
          <w:sz w:val="20"/>
        </w:rPr>
      </w:pPr>
      <w:r w:rsidRPr="009A6C92">
        <w:rPr>
          <w:b/>
          <w:noProof/>
          <w:sz w:val="28"/>
        </w:rPr>
        <mc:AlternateContent>
          <mc:Choice Requires="wps">
            <w:drawing>
              <wp:anchor distT="45720" distB="45720" distL="114300" distR="114300" simplePos="0" relativeHeight="251658241" behindDoc="0" locked="0" layoutInCell="1" allowOverlap="1" wp14:anchorId="7C56786F" wp14:editId="7BBAF7F0">
                <wp:simplePos x="0" y="0"/>
                <wp:positionH relativeFrom="column">
                  <wp:posOffset>3669031</wp:posOffset>
                </wp:positionH>
                <wp:positionV relativeFrom="paragraph">
                  <wp:posOffset>11430</wp:posOffset>
                </wp:positionV>
                <wp:extent cx="2438400" cy="8572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57250"/>
                        </a:xfrm>
                        <a:prstGeom prst="rect">
                          <a:avLst/>
                        </a:prstGeom>
                        <a:solidFill>
                          <a:srgbClr val="FFFFFF"/>
                        </a:solidFill>
                        <a:ln w="9525">
                          <a:noFill/>
                          <a:miter lim="800000"/>
                          <a:headEnd/>
                          <a:tailEnd/>
                        </a:ln>
                      </wps:spPr>
                      <wps:txbx>
                        <w:txbxContent>
                          <w:p w14:paraId="1F54F98E" w14:textId="77777777" w:rsidR="00F36C59" w:rsidRDefault="00922C3D" w:rsidP="00F36C59">
                            <w:pPr>
                              <w:rPr>
                                <w:b/>
                                <w:sz w:val="28"/>
                              </w:rPr>
                            </w:pPr>
                            <w:r>
                              <w:rPr>
                                <w:b/>
                                <w:sz w:val="28"/>
                              </w:rPr>
                              <w:t>Forensic Interviewer</w:t>
                            </w:r>
                            <w:r w:rsidR="00E842D4">
                              <w:rPr>
                                <w:b/>
                                <w:sz w:val="28"/>
                              </w:rPr>
                              <w:t xml:space="preserve"> </w:t>
                            </w:r>
                          </w:p>
                          <w:p w14:paraId="45F865A8" w14:textId="0CD72A95" w:rsidR="00E842D4" w:rsidRDefault="00E842D4" w:rsidP="00F36C59">
                            <w:pPr>
                              <w:rPr>
                                <w:b/>
                                <w:sz w:val="28"/>
                              </w:rPr>
                            </w:pPr>
                            <w:r>
                              <w:rPr>
                                <w:b/>
                                <w:sz w:val="28"/>
                              </w:rPr>
                              <w:t xml:space="preserve">Job </w:t>
                            </w:r>
                            <w:r w:rsidR="000D58C7">
                              <w:rPr>
                                <w:b/>
                                <w:sz w:val="28"/>
                              </w:rPr>
                              <w:t>Posting</w:t>
                            </w:r>
                          </w:p>
                          <w:p w14:paraId="6560C6A1" w14:textId="494364C5" w:rsidR="00E842D4" w:rsidRDefault="00E842D4" w:rsidP="00E842D4">
                            <w:pPr>
                              <w:spacing w:before="1"/>
                            </w:pPr>
                            <w:r>
                              <w:rPr>
                                <w:b/>
                              </w:rPr>
                              <w:t xml:space="preserve">Department: </w:t>
                            </w:r>
                            <w:r w:rsidR="00922C3D">
                              <w:t xml:space="preserve">Forensic </w:t>
                            </w:r>
                            <w:r w:rsidR="00C6363D">
                              <w:t>Interview</w:t>
                            </w:r>
                            <w:r w:rsidR="00C72C74">
                              <w:t>ing</w:t>
                            </w:r>
                          </w:p>
                          <w:p w14:paraId="4CB0FE35" w14:textId="77777777" w:rsidR="00E842D4" w:rsidRDefault="00E842D4" w:rsidP="00E842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56786F" id="_x0000_t202" coordsize="21600,21600" o:spt="202" path="m,l,21600r21600,l21600,xe">
                <v:stroke joinstyle="miter"/>
                <v:path gradientshapeok="t" o:connecttype="rect"/>
              </v:shapetype>
              <v:shape id="Text Box 217" o:spid="_x0000_s1026" type="#_x0000_t202" style="position:absolute;margin-left:288.9pt;margin-top:.9pt;width:192pt;height:6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" stroked="f">
                <v:textbox>
                  <w:txbxContent>
                    <w:p w14:paraId="1F54F98E" w14:textId="77777777" w:rsidR="00F36C59" w:rsidRDefault="00922C3D" w:rsidP="00F36C59">
                      <w:pPr>
                        <w:rPr>
                          <w:b/>
                          <w:sz w:val="28"/>
                        </w:rPr>
                      </w:pPr>
                      <w:r>
                        <w:rPr>
                          <w:b/>
                          <w:sz w:val="28"/>
                        </w:rPr>
                        <w:t>Forensic Interviewer</w:t>
                      </w:r>
                      <w:r w:rsidR="00E842D4">
                        <w:rPr>
                          <w:b/>
                          <w:sz w:val="28"/>
                        </w:rPr>
                        <w:t xml:space="preserve"> </w:t>
                      </w:r>
                    </w:p>
                    <w:p w14:paraId="45F865A8" w14:textId="0CD72A95" w:rsidR="00E842D4" w:rsidRDefault="00E842D4" w:rsidP="00F36C59">
                      <w:pPr>
                        <w:rPr>
                          <w:b/>
                          <w:sz w:val="28"/>
                        </w:rPr>
                      </w:pPr>
                      <w:r>
                        <w:rPr>
                          <w:b/>
                          <w:sz w:val="28"/>
                        </w:rPr>
                        <w:t xml:space="preserve">Job </w:t>
                      </w:r>
                      <w:r w:rsidR="000D58C7">
                        <w:rPr>
                          <w:b/>
                          <w:sz w:val="28"/>
                        </w:rPr>
                        <w:t>Posting</w:t>
                      </w:r>
                    </w:p>
                    <w:p w14:paraId="6560C6A1" w14:textId="494364C5" w:rsidR="00E842D4" w:rsidRDefault="00E842D4" w:rsidP="00E842D4">
                      <w:pPr>
                        <w:spacing w:before="1"/>
                      </w:pPr>
                      <w:r>
                        <w:rPr>
                          <w:b/>
                        </w:rPr>
                        <w:t xml:space="preserve">Department: </w:t>
                      </w:r>
                      <w:r w:rsidR="00922C3D">
                        <w:t xml:space="preserve">Forensic </w:t>
                      </w:r>
                      <w:r w:rsidR="00C6363D">
                        <w:t>Interview</w:t>
                      </w:r>
                      <w:r w:rsidR="00C72C74">
                        <w:t>ing</w:t>
                      </w:r>
                    </w:p>
                    <w:p w14:paraId="4CB0FE35" w14:textId="77777777" w:rsidR="00E842D4" w:rsidRDefault="00E842D4" w:rsidP="00E842D4"/>
                  </w:txbxContent>
                </v:textbox>
              </v:shape>
            </w:pict>
          </mc:Fallback>
        </mc:AlternateContent>
      </w:r>
      <w:r>
        <w:rPr>
          <w:noProof/>
        </w:rPr>
        <w:drawing>
          <wp:anchor distT="0" distB="0" distL="0" distR="0" simplePos="0" relativeHeight="251658240" behindDoc="0" locked="0" layoutInCell="1" allowOverlap="1" wp14:anchorId="58E604CB" wp14:editId="61187EA2">
            <wp:simplePos x="0" y="0"/>
            <wp:positionH relativeFrom="page">
              <wp:posOffset>809625</wp:posOffset>
            </wp:positionH>
            <wp:positionV relativeFrom="paragraph">
              <wp:posOffset>-161925</wp:posOffset>
            </wp:positionV>
            <wp:extent cx="1981200" cy="905179"/>
            <wp:effectExtent l="0" t="0" r="0" b="9525"/>
            <wp:wrapNone/>
            <wp:docPr id="3" name="Picture 3"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1200" cy="905179"/>
                    </a:xfrm>
                    <a:prstGeom prst="rect">
                      <a:avLst/>
                    </a:prstGeom>
                  </pic:spPr>
                </pic:pic>
              </a:graphicData>
            </a:graphic>
            <wp14:sizeRelH relativeFrom="margin">
              <wp14:pctWidth>0</wp14:pctWidth>
            </wp14:sizeRelH>
            <wp14:sizeRelV relativeFrom="margin">
              <wp14:pctHeight>0</wp14:pctHeight>
            </wp14:sizeRelV>
          </wp:anchor>
        </w:drawing>
      </w:r>
    </w:p>
    <w:p w14:paraId="3B6AE073" w14:textId="77777777" w:rsidR="00E842D4" w:rsidRDefault="00E842D4" w:rsidP="00E842D4">
      <w:pPr>
        <w:pStyle w:val="BodyText"/>
        <w:ind w:left="0" w:firstLine="0"/>
        <w:rPr>
          <w:rFonts w:ascii="Times New Roman"/>
          <w:sz w:val="20"/>
        </w:rPr>
      </w:pPr>
    </w:p>
    <w:p w14:paraId="0E316F07" w14:textId="77777777" w:rsidR="00E842D4" w:rsidRDefault="00E842D4" w:rsidP="00E842D4">
      <w:pPr>
        <w:pStyle w:val="BodyText"/>
        <w:ind w:left="0" w:firstLine="0"/>
        <w:rPr>
          <w:rFonts w:ascii="Times New Roman"/>
          <w:sz w:val="20"/>
        </w:rPr>
      </w:pPr>
    </w:p>
    <w:p w14:paraId="197D0B74" w14:textId="77777777" w:rsidR="00E842D4" w:rsidRDefault="00E842D4" w:rsidP="00E842D4">
      <w:pPr>
        <w:pStyle w:val="BodyText"/>
        <w:spacing w:before="4"/>
        <w:ind w:left="0" w:firstLine="0"/>
        <w:rPr>
          <w:sz w:val="19"/>
        </w:rPr>
      </w:pPr>
    </w:p>
    <w:p w14:paraId="6D2D258C" w14:textId="77777777" w:rsidR="00E842D4" w:rsidRDefault="00E842D4" w:rsidP="00E842D4">
      <w:pPr>
        <w:pStyle w:val="BodyText"/>
        <w:spacing w:before="56"/>
        <w:ind w:left="100" w:right="113" w:firstLine="0"/>
        <w:rPr>
          <w:sz w:val="24"/>
          <w:szCs w:val="24"/>
        </w:rPr>
      </w:pPr>
    </w:p>
    <w:p w14:paraId="780665D7" w14:textId="77777777" w:rsidR="00E842D4" w:rsidRDefault="00E842D4" w:rsidP="00E842D4">
      <w:pPr>
        <w:pStyle w:val="BodyText"/>
        <w:spacing w:before="56"/>
        <w:ind w:left="100" w:right="113" w:firstLine="0"/>
        <w:rPr>
          <w:sz w:val="24"/>
          <w:szCs w:val="24"/>
        </w:rPr>
      </w:pPr>
    </w:p>
    <w:p w14:paraId="287DDE38" w14:textId="77777777" w:rsidR="00E842D4" w:rsidRPr="00950E01" w:rsidRDefault="00E842D4" w:rsidP="00E842D4">
      <w:pPr>
        <w:pStyle w:val="BodyText"/>
        <w:spacing w:before="56"/>
        <w:ind w:left="100" w:right="113" w:firstLine="0"/>
      </w:pPr>
      <w:r w:rsidRPr="00950E01">
        <w:t>Williamson</w:t>
      </w:r>
      <w:r w:rsidRPr="00950E01">
        <w:rPr>
          <w:spacing w:val="-5"/>
        </w:rPr>
        <w:t xml:space="preserve"> </w:t>
      </w:r>
      <w:r w:rsidRPr="00950E01">
        <w:t>County</w:t>
      </w:r>
      <w:r w:rsidRPr="00950E01">
        <w:rPr>
          <w:spacing w:val="-3"/>
        </w:rPr>
        <w:t xml:space="preserve"> </w:t>
      </w:r>
      <w:r w:rsidRPr="00950E01">
        <w:t>Children’s</w:t>
      </w:r>
      <w:r w:rsidRPr="00950E01">
        <w:rPr>
          <w:spacing w:val="-1"/>
        </w:rPr>
        <w:t xml:space="preserve"> </w:t>
      </w:r>
      <w:r w:rsidRPr="00950E01">
        <w:t>Advocacy</w:t>
      </w:r>
      <w:r w:rsidRPr="00950E01">
        <w:rPr>
          <w:spacing w:val="-3"/>
        </w:rPr>
        <w:t xml:space="preserve"> </w:t>
      </w:r>
      <w:r w:rsidRPr="00950E01">
        <w:t>Center’s</w:t>
      </w:r>
      <w:r w:rsidRPr="00950E01">
        <w:rPr>
          <w:spacing w:val="-4"/>
        </w:rPr>
        <w:t xml:space="preserve"> </w:t>
      </w:r>
      <w:r w:rsidRPr="00950E01">
        <w:t>(WCCAC)</w:t>
      </w:r>
      <w:r w:rsidRPr="00950E01">
        <w:rPr>
          <w:spacing w:val="-2"/>
        </w:rPr>
        <w:t xml:space="preserve"> </w:t>
      </w:r>
      <w:r w:rsidRPr="00950E01">
        <w:t>mission</w:t>
      </w:r>
      <w:r w:rsidRPr="00950E01">
        <w:rPr>
          <w:spacing w:val="-2"/>
        </w:rPr>
        <w:t xml:space="preserve"> </w:t>
      </w:r>
      <w:r w:rsidRPr="00950E01">
        <w:t>is</w:t>
      </w:r>
      <w:r w:rsidRPr="00950E01">
        <w:rPr>
          <w:spacing w:val="-3"/>
        </w:rPr>
        <w:t xml:space="preserve"> </w:t>
      </w:r>
      <w:r w:rsidRPr="00950E01">
        <w:t>to</w:t>
      </w:r>
      <w:r w:rsidRPr="00950E01">
        <w:rPr>
          <w:spacing w:val="-3"/>
        </w:rPr>
        <w:t xml:space="preserve"> </w:t>
      </w:r>
      <w:r w:rsidRPr="00950E01">
        <w:t>provide</w:t>
      </w:r>
      <w:r w:rsidRPr="00950E01">
        <w:rPr>
          <w:spacing w:val="-6"/>
        </w:rPr>
        <w:t xml:space="preserve"> </w:t>
      </w:r>
      <w:r w:rsidRPr="00950E01">
        <w:t>hope,</w:t>
      </w:r>
      <w:r w:rsidRPr="00950E01">
        <w:rPr>
          <w:spacing w:val="-3"/>
        </w:rPr>
        <w:t xml:space="preserve"> </w:t>
      </w:r>
      <w:r w:rsidRPr="00950E01">
        <w:t>healing,</w:t>
      </w:r>
      <w:r w:rsidRPr="00950E01">
        <w:rPr>
          <w:spacing w:val="-2"/>
        </w:rPr>
        <w:t xml:space="preserve"> </w:t>
      </w:r>
      <w:r w:rsidRPr="00950E01">
        <w:t>and</w:t>
      </w:r>
      <w:r w:rsidRPr="00950E01">
        <w:rPr>
          <w:spacing w:val="-5"/>
        </w:rPr>
        <w:t xml:space="preserve"> </w:t>
      </w:r>
      <w:r w:rsidRPr="00950E01">
        <w:t>justice</w:t>
      </w:r>
      <w:r w:rsidRPr="00950E01">
        <w:rPr>
          <w:spacing w:val="-3"/>
        </w:rPr>
        <w:t xml:space="preserve"> </w:t>
      </w:r>
      <w:r w:rsidRPr="00950E01">
        <w:t>for</w:t>
      </w:r>
      <w:r w:rsidRPr="00950E01">
        <w:rPr>
          <w:spacing w:val="-4"/>
        </w:rPr>
        <w:t xml:space="preserve"> </w:t>
      </w:r>
      <w:r w:rsidRPr="00950E01">
        <w:t>children</w:t>
      </w:r>
      <w:r w:rsidRPr="00950E01">
        <w:rPr>
          <w:spacing w:val="-1"/>
        </w:rPr>
        <w:t xml:space="preserve"> </w:t>
      </w:r>
      <w:r w:rsidRPr="00950E01">
        <w:t xml:space="preserve">and families impacted by abuse, violence, and exploitation in our community. We envision a community where children grow up safe and free from abuse. From the environment we create </w:t>
      </w:r>
      <w:proofErr w:type="gramStart"/>
      <w:r w:rsidRPr="00950E01">
        <w:t>to</w:t>
      </w:r>
      <w:proofErr w:type="gramEnd"/>
      <w:r w:rsidRPr="00950E01">
        <w:t xml:space="preserve"> our expertly trained staff, we strive to reduce the emotional trauma for children and their non-offending family</w:t>
      </w:r>
      <w:r w:rsidRPr="00950E01">
        <w:rPr>
          <w:spacing w:val="-4"/>
        </w:rPr>
        <w:t xml:space="preserve"> </w:t>
      </w:r>
      <w:r w:rsidRPr="00950E01">
        <w:t>members.</w:t>
      </w:r>
    </w:p>
    <w:p w14:paraId="7FC2E095" w14:textId="77777777" w:rsidR="00E842D4" w:rsidRPr="00950E01" w:rsidRDefault="00E842D4" w:rsidP="00E842D4">
      <w:pPr>
        <w:pStyle w:val="BodyText"/>
        <w:spacing w:before="56"/>
        <w:ind w:left="100" w:right="113" w:firstLine="0"/>
      </w:pPr>
    </w:p>
    <w:p w14:paraId="722EB6F3" w14:textId="0B6DC918" w:rsidR="00E842D4" w:rsidRPr="00950E01" w:rsidRDefault="00E842D4" w:rsidP="00E842D4">
      <w:pPr>
        <w:ind w:left="90"/>
        <w:rPr>
          <w:rFonts w:ascii="Calibri" w:hAnsi="Calibri" w:cs="Calibri"/>
          <w:sz w:val="22"/>
          <w:szCs w:val="22"/>
        </w:rPr>
      </w:pPr>
      <w:r w:rsidRPr="00950E01">
        <w:rPr>
          <w:rFonts w:ascii="Calibri" w:hAnsi="Calibri" w:cs="Calibri"/>
          <w:sz w:val="22"/>
          <w:szCs w:val="22"/>
        </w:rPr>
        <w:t xml:space="preserve">The culture of the Williamson County Children’s Advocacy Center is built on our shared core values – Compassion, Integrity, Community, and Vision.  Compassion and Integrity mean that we work together and make decisions for the greater good – with open, honest, and respectful communication, taking responsibility for what we do and </w:t>
      </w:r>
      <w:proofErr w:type="gramStart"/>
      <w:r w:rsidRPr="00950E01">
        <w:rPr>
          <w:rFonts w:ascii="Calibri" w:hAnsi="Calibri" w:cs="Calibri"/>
          <w:sz w:val="22"/>
          <w:szCs w:val="22"/>
        </w:rPr>
        <w:t>say</w:t>
      </w:r>
      <w:proofErr w:type="gramEnd"/>
      <w:r w:rsidRPr="00950E01">
        <w:rPr>
          <w:rFonts w:ascii="Calibri" w:hAnsi="Calibri" w:cs="Calibri"/>
          <w:sz w:val="22"/>
          <w:szCs w:val="22"/>
        </w:rPr>
        <w:t>.  Community means that we provide a safe, welcoming, supportive environment that encourages balance, wellness, and team spirit; we create connections through acts of service both inside and outside the organization.  Vision means that we learn from our failures, following our relentless curiosity and striving to improve, learn, and grow by asking questions, seeking knowledge, and stretching beyond our comfort zone.</w:t>
      </w:r>
    </w:p>
    <w:p w14:paraId="052D8E2E" w14:textId="77777777" w:rsidR="00E842D4" w:rsidRPr="00950E01" w:rsidRDefault="00E842D4" w:rsidP="00E842D4">
      <w:pPr>
        <w:ind w:left="90"/>
        <w:rPr>
          <w:rFonts w:ascii="Calibri" w:hAnsi="Calibri" w:cs="Calibri"/>
          <w:sz w:val="22"/>
          <w:szCs w:val="22"/>
        </w:rPr>
      </w:pPr>
    </w:p>
    <w:p w14:paraId="3FB41E9A" w14:textId="77777777" w:rsidR="00E842D4" w:rsidRPr="00950E01" w:rsidRDefault="00E842D4" w:rsidP="00E842D4">
      <w:pPr>
        <w:ind w:left="90"/>
        <w:rPr>
          <w:rFonts w:ascii="Calibri" w:hAnsi="Calibri" w:cs="Calibri"/>
          <w:sz w:val="22"/>
          <w:szCs w:val="22"/>
        </w:rPr>
      </w:pPr>
      <w:r w:rsidRPr="00950E01">
        <w:rPr>
          <w:rFonts w:ascii="Calibri" w:hAnsi="Calibri" w:cs="Calibri"/>
          <w:sz w:val="22"/>
          <w:szCs w:val="22"/>
        </w:rPr>
        <w:t xml:space="preserve">We hire, fire, review, reward, and recognize our teammates based on these characteristics, so it’s important that you share these values </w:t>
      </w:r>
      <w:proofErr w:type="gramStart"/>
      <w:r w:rsidRPr="00950E01">
        <w:rPr>
          <w:rFonts w:ascii="Calibri" w:hAnsi="Calibri" w:cs="Calibri"/>
          <w:sz w:val="22"/>
          <w:szCs w:val="22"/>
        </w:rPr>
        <w:t>in order to</w:t>
      </w:r>
      <w:proofErr w:type="gramEnd"/>
      <w:r w:rsidRPr="00950E01">
        <w:rPr>
          <w:rFonts w:ascii="Calibri" w:hAnsi="Calibri" w:cs="Calibri"/>
          <w:sz w:val="22"/>
          <w:szCs w:val="22"/>
        </w:rPr>
        <w:t xml:space="preserve"> be part of our team.</w:t>
      </w:r>
    </w:p>
    <w:p w14:paraId="7C06D401" w14:textId="77777777" w:rsidR="00E842D4" w:rsidRPr="00950E01" w:rsidRDefault="00E842D4" w:rsidP="00E842D4">
      <w:pPr>
        <w:pStyle w:val="BodyText"/>
        <w:spacing w:before="11"/>
        <w:ind w:left="90" w:firstLine="0"/>
      </w:pPr>
    </w:p>
    <w:p w14:paraId="2D00374E" w14:textId="3B70D652" w:rsidR="00E842D4" w:rsidRDefault="00950E01" w:rsidP="00E842D4">
      <w:pPr>
        <w:pStyle w:val="Heading1"/>
      </w:pPr>
      <w:r w:rsidRPr="00950E01">
        <w:t>POSITION OVERVIEW</w:t>
      </w:r>
    </w:p>
    <w:p w14:paraId="07074B68" w14:textId="3DE483E9" w:rsidR="007A4003" w:rsidRDefault="007A4003" w:rsidP="00E842D4">
      <w:pPr>
        <w:pStyle w:val="Heading1"/>
        <w:rPr>
          <w:rFonts w:eastAsia="Times New Roman"/>
          <w:b w:val="0"/>
          <w:bCs w:val="0"/>
          <w:shd w:val="clear" w:color="auto" w:fill="FFFFFF"/>
        </w:rPr>
      </w:pPr>
      <w:r w:rsidRPr="007A4003">
        <w:rPr>
          <w:rFonts w:eastAsia="Times New Roman"/>
          <w:b w:val="0"/>
          <w:bCs w:val="0"/>
          <w:shd w:val="clear" w:color="auto" w:fill="FFFFFF"/>
        </w:rPr>
        <w:t xml:space="preserve">The Williamson County Children’s Advocacy Center (WCCAC) is a nonprofit that provides free services to child victims of abuse and their non-offending caregivers and other family members.  </w:t>
      </w:r>
    </w:p>
    <w:p w14:paraId="3E47D909" w14:textId="77777777" w:rsidR="007A4003" w:rsidRDefault="007A4003" w:rsidP="00E842D4">
      <w:pPr>
        <w:pStyle w:val="Heading1"/>
        <w:rPr>
          <w:rFonts w:eastAsia="Times New Roman"/>
          <w:b w:val="0"/>
          <w:bCs w:val="0"/>
          <w:shd w:val="clear" w:color="auto" w:fill="FFFFFF"/>
        </w:rPr>
      </w:pPr>
    </w:p>
    <w:p w14:paraId="41933DA5" w14:textId="56E67D87" w:rsidR="00EA7D41" w:rsidRPr="00EA7D41" w:rsidRDefault="00EA7D41" w:rsidP="00EA7D41">
      <w:pPr>
        <w:pStyle w:val="Heading1"/>
        <w:rPr>
          <w:rFonts w:eastAsia="Times New Roman"/>
          <w:b w:val="0"/>
          <w:bCs w:val="0"/>
          <w:shd w:val="clear" w:color="auto" w:fill="FFFFFF"/>
        </w:rPr>
      </w:pPr>
      <w:r w:rsidRPr="00EA7D41">
        <w:rPr>
          <w:rFonts w:eastAsia="Times New Roman"/>
          <w:b w:val="0"/>
          <w:bCs w:val="0"/>
          <w:shd w:val="clear" w:color="auto" w:fill="FFFFFF"/>
        </w:rPr>
        <w:t xml:space="preserve">Under the supervision of the </w:t>
      </w:r>
      <w:r w:rsidR="00D77595">
        <w:rPr>
          <w:rFonts w:eastAsia="Times New Roman"/>
          <w:b w:val="0"/>
          <w:bCs w:val="0"/>
          <w:shd w:val="clear" w:color="auto" w:fill="FFFFFF"/>
        </w:rPr>
        <w:t>Client Services Supervisor</w:t>
      </w:r>
      <w:r w:rsidRPr="00EA7D41">
        <w:rPr>
          <w:rFonts w:eastAsia="Times New Roman"/>
          <w:b w:val="0"/>
          <w:bCs w:val="0"/>
          <w:shd w:val="clear" w:color="auto" w:fill="FFFFFF"/>
        </w:rPr>
        <w:t xml:space="preserve">, the Forensic Interviewer is responsible for providing developmentally sensitive, culturally appropriate, and legally defensible recorded interviews of children alleged to be victims of abuse, neglect, or witness to violent crimes. Additionally, the Forensic Interviewer participates in monthly Multi-Disciplinary Team (MDT) case review; takes part in peer review; and responds to subpoenas. </w:t>
      </w:r>
    </w:p>
    <w:p w14:paraId="21341040" w14:textId="77777777" w:rsidR="00E842D4" w:rsidRPr="00950E01" w:rsidRDefault="00E842D4" w:rsidP="00E842D4">
      <w:pPr>
        <w:pStyle w:val="Heading1"/>
      </w:pPr>
    </w:p>
    <w:p w14:paraId="7BA637B5" w14:textId="689D248D" w:rsidR="00E842D4" w:rsidRPr="00950E01" w:rsidRDefault="00E842D4" w:rsidP="00E842D4">
      <w:pPr>
        <w:spacing w:before="57"/>
        <w:ind w:left="180" w:hanging="90"/>
        <w:rPr>
          <w:rFonts w:ascii="Calibri" w:hAnsi="Calibri" w:cs="Calibri"/>
          <w:sz w:val="22"/>
          <w:szCs w:val="22"/>
        </w:rPr>
      </w:pPr>
      <w:r w:rsidRPr="00950E01">
        <w:rPr>
          <w:rFonts w:ascii="Calibri" w:hAnsi="Calibri" w:cs="Calibri"/>
          <w:b/>
          <w:color w:val="2C2C2C"/>
          <w:sz w:val="22"/>
          <w:szCs w:val="22"/>
        </w:rPr>
        <w:t xml:space="preserve">Reports To: </w:t>
      </w:r>
      <w:r w:rsidR="00D77595">
        <w:rPr>
          <w:rFonts w:ascii="Calibri" w:hAnsi="Calibri" w:cs="Calibri"/>
          <w:color w:val="2C2C2C"/>
          <w:sz w:val="22"/>
          <w:szCs w:val="22"/>
        </w:rPr>
        <w:t>Client Services Supervisor</w:t>
      </w:r>
    </w:p>
    <w:p w14:paraId="32B40BF9" w14:textId="77777777" w:rsidR="00E842D4" w:rsidRPr="00950E01" w:rsidRDefault="00E842D4" w:rsidP="00E842D4">
      <w:pPr>
        <w:ind w:left="180" w:hanging="90"/>
        <w:rPr>
          <w:rFonts w:ascii="Calibri" w:hAnsi="Calibri" w:cs="Calibri"/>
          <w:sz w:val="22"/>
          <w:szCs w:val="22"/>
        </w:rPr>
      </w:pPr>
      <w:r w:rsidRPr="00950E01">
        <w:rPr>
          <w:rFonts w:ascii="Calibri" w:hAnsi="Calibri" w:cs="Calibri"/>
          <w:b/>
          <w:color w:val="2C2C2C"/>
          <w:sz w:val="22"/>
          <w:szCs w:val="22"/>
        </w:rPr>
        <w:t xml:space="preserve">Commitment Type: </w:t>
      </w:r>
      <w:r w:rsidRPr="00950E01">
        <w:rPr>
          <w:rFonts w:ascii="Calibri" w:hAnsi="Calibri" w:cs="Calibri"/>
          <w:color w:val="2C2C2C"/>
          <w:sz w:val="22"/>
          <w:szCs w:val="22"/>
        </w:rPr>
        <w:t>Full Time (40 hours a</w:t>
      </w:r>
      <w:r w:rsidRPr="00950E01">
        <w:rPr>
          <w:rFonts w:ascii="Calibri" w:hAnsi="Calibri" w:cs="Calibri"/>
          <w:color w:val="2C2C2C"/>
          <w:spacing w:val="-18"/>
          <w:sz w:val="22"/>
          <w:szCs w:val="22"/>
        </w:rPr>
        <w:t xml:space="preserve"> </w:t>
      </w:r>
      <w:r w:rsidRPr="00950E01">
        <w:rPr>
          <w:rFonts w:ascii="Calibri" w:hAnsi="Calibri" w:cs="Calibri"/>
          <w:color w:val="2C2C2C"/>
          <w:sz w:val="22"/>
          <w:szCs w:val="22"/>
        </w:rPr>
        <w:t>week)</w:t>
      </w:r>
    </w:p>
    <w:p w14:paraId="403C149E" w14:textId="19908182" w:rsidR="00E842D4" w:rsidRPr="00950E01" w:rsidRDefault="00E842D4" w:rsidP="00E842D4">
      <w:pPr>
        <w:ind w:left="180" w:hanging="90"/>
        <w:rPr>
          <w:rFonts w:ascii="Calibri" w:hAnsi="Calibri" w:cs="Calibri"/>
          <w:color w:val="2C2C2C"/>
          <w:sz w:val="22"/>
          <w:szCs w:val="22"/>
        </w:rPr>
      </w:pPr>
      <w:r w:rsidRPr="00950E01">
        <w:rPr>
          <w:rFonts w:ascii="Calibri" w:hAnsi="Calibri" w:cs="Calibri"/>
          <w:b/>
          <w:color w:val="2C2C2C"/>
          <w:sz w:val="22"/>
          <w:szCs w:val="22"/>
        </w:rPr>
        <w:t>Base of Operation</w:t>
      </w:r>
      <w:r w:rsidRPr="00950E01">
        <w:rPr>
          <w:rFonts w:ascii="Calibri" w:hAnsi="Calibri" w:cs="Calibri"/>
          <w:color w:val="2C2C2C"/>
          <w:sz w:val="22"/>
          <w:szCs w:val="22"/>
        </w:rPr>
        <w:t xml:space="preserve">: </w:t>
      </w:r>
      <w:r w:rsidR="008B1F1C">
        <w:rPr>
          <w:rFonts w:ascii="Calibri" w:hAnsi="Calibri" w:cs="Calibri"/>
          <w:color w:val="2C2C2C"/>
          <w:sz w:val="22"/>
          <w:szCs w:val="22"/>
        </w:rPr>
        <w:t>Georgetown</w:t>
      </w:r>
      <w:r w:rsidRPr="00950E01">
        <w:rPr>
          <w:rFonts w:ascii="Calibri" w:hAnsi="Calibri" w:cs="Calibri"/>
          <w:color w:val="2C2C2C"/>
          <w:sz w:val="22"/>
          <w:szCs w:val="22"/>
        </w:rPr>
        <w:t xml:space="preserve">, Texas </w:t>
      </w:r>
    </w:p>
    <w:p w14:paraId="1A1159DA" w14:textId="1813BC4D" w:rsidR="00E842D4" w:rsidRPr="00950E01" w:rsidRDefault="00E842D4" w:rsidP="00E842D4">
      <w:pPr>
        <w:ind w:left="180" w:hanging="90"/>
        <w:rPr>
          <w:rFonts w:ascii="Calibri" w:hAnsi="Calibri" w:cs="Calibri"/>
          <w:color w:val="2C2C2C"/>
          <w:sz w:val="22"/>
          <w:szCs w:val="22"/>
        </w:rPr>
      </w:pPr>
      <w:r w:rsidRPr="00950E01">
        <w:rPr>
          <w:rFonts w:ascii="Calibri" w:hAnsi="Calibri" w:cs="Calibri"/>
          <w:b/>
          <w:color w:val="2C2C2C"/>
          <w:sz w:val="22"/>
          <w:szCs w:val="22"/>
        </w:rPr>
        <w:t>Salary</w:t>
      </w:r>
      <w:r w:rsidRPr="00950E01">
        <w:rPr>
          <w:rFonts w:ascii="Calibri" w:hAnsi="Calibri" w:cs="Calibri"/>
          <w:color w:val="2C2C2C"/>
          <w:sz w:val="22"/>
          <w:szCs w:val="22"/>
        </w:rPr>
        <w:t xml:space="preserve">: </w:t>
      </w:r>
      <w:r w:rsidR="00880239">
        <w:rPr>
          <w:rFonts w:ascii="Calibri" w:hAnsi="Calibri" w:cs="Calibri"/>
          <w:color w:val="2C2C2C"/>
          <w:sz w:val="22"/>
          <w:szCs w:val="22"/>
        </w:rPr>
        <w:t xml:space="preserve">$48-50K </w:t>
      </w:r>
      <w:r w:rsidR="00A8296F">
        <w:rPr>
          <w:rFonts w:ascii="Calibri" w:hAnsi="Calibri" w:cs="Calibri"/>
          <w:color w:val="2C2C2C"/>
          <w:sz w:val="22"/>
          <w:szCs w:val="22"/>
        </w:rPr>
        <w:t>Based</w:t>
      </w:r>
      <w:r w:rsidRPr="00950E01">
        <w:rPr>
          <w:rFonts w:ascii="Calibri" w:hAnsi="Calibri" w:cs="Calibri"/>
          <w:color w:val="2C2C2C"/>
          <w:sz w:val="22"/>
          <w:szCs w:val="22"/>
        </w:rPr>
        <w:t xml:space="preserve"> on </w:t>
      </w:r>
      <w:r w:rsidR="00A8296F">
        <w:rPr>
          <w:rFonts w:ascii="Calibri" w:hAnsi="Calibri" w:cs="Calibri"/>
          <w:color w:val="2C2C2C"/>
          <w:sz w:val="22"/>
          <w:szCs w:val="22"/>
        </w:rPr>
        <w:t>Qualifications</w:t>
      </w:r>
      <w:r w:rsidR="00D0260D">
        <w:rPr>
          <w:rFonts w:ascii="Calibri" w:hAnsi="Calibri" w:cs="Calibri"/>
          <w:color w:val="2C2C2C"/>
          <w:sz w:val="22"/>
          <w:szCs w:val="22"/>
        </w:rPr>
        <w:t xml:space="preserve">, </w:t>
      </w:r>
      <w:r w:rsidR="00D0260D" w:rsidRPr="00EA7D41">
        <w:rPr>
          <w:rFonts w:ascii="Calibri" w:hAnsi="Calibri" w:cs="Calibri"/>
          <w:color w:val="2C2C2C"/>
          <w:sz w:val="22"/>
          <w:szCs w:val="22"/>
        </w:rPr>
        <w:t>Non-Exempt</w:t>
      </w:r>
    </w:p>
    <w:p w14:paraId="57F3F390" w14:textId="7BEB666D" w:rsidR="00E842D4" w:rsidRDefault="00E842D4" w:rsidP="00E842D4">
      <w:pPr>
        <w:ind w:left="180" w:hanging="90"/>
        <w:rPr>
          <w:rFonts w:ascii="Calibri" w:eastAsia="Times New Roman" w:hAnsi="Calibri" w:cs="Calibri"/>
          <w:sz w:val="22"/>
          <w:szCs w:val="22"/>
        </w:rPr>
      </w:pPr>
      <w:r w:rsidRPr="00950E01">
        <w:rPr>
          <w:rFonts w:ascii="Calibri" w:hAnsi="Calibri" w:cs="Calibri"/>
          <w:b/>
          <w:color w:val="2C2C2C"/>
          <w:sz w:val="22"/>
          <w:szCs w:val="22"/>
        </w:rPr>
        <w:t>Benefits</w:t>
      </w:r>
      <w:r w:rsidRPr="00950E01">
        <w:rPr>
          <w:rFonts w:ascii="Calibri" w:hAnsi="Calibri" w:cs="Calibri"/>
          <w:color w:val="2C2C2C"/>
          <w:sz w:val="22"/>
          <w:szCs w:val="22"/>
        </w:rPr>
        <w:t xml:space="preserve">: </w:t>
      </w:r>
      <w:r w:rsidRPr="00950E01">
        <w:rPr>
          <w:rFonts w:ascii="Calibri" w:eastAsia="Times New Roman" w:hAnsi="Calibri" w:cs="Calibri"/>
          <w:sz w:val="22"/>
          <w:szCs w:val="22"/>
        </w:rPr>
        <w:t>IRA 3% matching; Health, Dental, Vision, Life and AD&amp;D Insurance; Medical Bridge and Insurance Cafeteria Plan; Employee Assistance Program (EAP); PTO</w:t>
      </w:r>
    </w:p>
    <w:p w14:paraId="7D356651" w14:textId="73649337" w:rsidR="00E842D4" w:rsidRPr="00950E01" w:rsidRDefault="00E842D4" w:rsidP="00E842D4">
      <w:pPr>
        <w:rPr>
          <w:rFonts w:ascii="Calibri" w:hAnsi="Calibri" w:cs="Calibri"/>
          <w:color w:val="2C2C2C"/>
          <w:sz w:val="22"/>
          <w:szCs w:val="22"/>
        </w:rPr>
      </w:pPr>
    </w:p>
    <w:p w14:paraId="70B3179D" w14:textId="72DAE632" w:rsidR="00E842D4" w:rsidRPr="00950E01" w:rsidRDefault="00E842D4" w:rsidP="00E842D4">
      <w:pPr>
        <w:ind w:left="90"/>
        <w:rPr>
          <w:rFonts w:ascii="Calibri" w:eastAsia="Times New Roman" w:hAnsi="Calibri" w:cs="Calibri"/>
          <w:b/>
          <w:bCs/>
          <w:sz w:val="22"/>
          <w:szCs w:val="22"/>
        </w:rPr>
      </w:pPr>
      <w:r w:rsidRPr="00950E01">
        <w:rPr>
          <w:rFonts w:ascii="Calibri" w:eastAsia="Times New Roman" w:hAnsi="Calibri" w:cs="Calibri"/>
          <w:b/>
          <w:bCs/>
          <w:sz w:val="22"/>
          <w:szCs w:val="22"/>
          <w:shd w:val="clear" w:color="auto" w:fill="FFFFFF"/>
        </w:rPr>
        <w:t>Responsibilities</w:t>
      </w:r>
    </w:p>
    <w:p w14:paraId="2D727947" w14:textId="2EA87011" w:rsidR="00630A11" w:rsidRPr="00C20275" w:rsidRDefault="00630A11" w:rsidP="00630A11">
      <w:pPr>
        <w:numPr>
          <w:ilvl w:val="0"/>
          <w:numId w:val="1"/>
        </w:numPr>
        <w:shd w:val="clear" w:color="auto" w:fill="FFFFFF"/>
        <w:rPr>
          <w:rFonts w:ascii="Calibri" w:eastAsia="Times New Roman" w:hAnsi="Calibri" w:cs="Calibri"/>
          <w:sz w:val="22"/>
          <w:szCs w:val="22"/>
        </w:rPr>
      </w:pPr>
      <w:r w:rsidRPr="00C20275">
        <w:rPr>
          <w:rFonts w:ascii="Calibri" w:eastAsia="Times New Roman" w:hAnsi="Calibri" w:cs="Calibri"/>
          <w:sz w:val="22"/>
          <w:szCs w:val="22"/>
        </w:rPr>
        <w:t>Conduct forensic interviews of alleged victims of child abuse and child witnesses (often numerous children in one day)</w:t>
      </w:r>
      <w:r w:rsidR="00A237A3">
        <w:rPr>
          <w:rFonts w:ascii="Calibri" w:eastAsia="Times New Roman" w:hAnsi="Calibri" w:cs="Calibri"/>
          <w:sz w:val="22"/>
          <w:szCs w:val="22"/>
        </w:rPr>
        <w:t>.</w:t>
      </w:r>
    </w:p>
    <w:p w14:paraId="1BA35304" w14:textId="65196C43" w:rsidR="00630A11" w:rsidRDefault="00630A11" w:rsidP="00630A11">
      <w:pPr>
        <w:numPr>
          <w:ilvl w:val="0"/>
          <w:numId w:val="1"/>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Gather pertinent information in the forensic </w:t>
      </w:r>
      <w:r w:rsidR="00E44170">
        <w:rPr>
          <w:rFonts w:ascii="Calibri" w:eastAsia="Times New Roman" w:hAnsi="Calibri" w:cs="Calibri"/>
          <w:sz w:val="22"/>
          <w:szCs w:val="22"/>
        </w:rPr>
        <w:t>interview.</w:t>
      </w:r>
    </w:p>
    <w:p w14:paraId="63B47919" w14:textId="7E3FAB69" w:rsidR="00630A11" w:rsidRDefault="00630A11" w:rsidP="00630A11">
      <w:pPr>
        <w:numPr>
          <w:ilvl w:val="0"/>
          <w:numId w:val="1"/>
        </w:numPr>
        <w:shd w:val="clear" w:color="auto" w:fill="FFFFFF"/>
        <w:rPr>
          <w:rFonts w:ascii="Calibri" w:eastAsia="Times New Roman" w:hAnsi="Calibri" w:cs="Calibri"/>
          <w:sz w:val="22"/>
          <w:szCs w:val="22"/>
        </w:rPr>
      </w:pPr>
      <w:r w:rsidRPr="00C20275">
        <w:rPr>
          <w:rFonts w:ascii="Calibri" w:eastAsia="Times New Roman" w:hAnsi="Calibri" w:cs="Calibri"/>
          <w:sz w:val="22"/>
          <w:szCs w:val="22"/>
        </w:rPr>
        <w:t xml:space="preserve">Document </w:t>
      </w:r>
      <w:r>
        <w:rPr>
          <w:rFonts w:ascii="Calibri" w:eastAsia="Times New Roman" w:hAnsi="Calibri" w:cs="Calibri"/>
          <w:sz w:val="22"/>
          <w:szCs w:val="22"/>
        </w:rPr>
        <w:t>pertinent</w:t>
      </w:r>
      <w:r w:rsidRPr="00C20275">
        <w:rPr>
          <w:rFonts w:ascii="Calibri" w:eastAsia="Times New Roman" w:hAnsi="Calibri" w:cs="Calibri"/>
          <w:sz w:val="22"/>
          <w:szCs w:val="22"/>
        </w:rPr>
        <w:t xml:space="preserve"> information </w:t>
      </w:r>
      <w:r>
        <w:rPr>
          <w:rFonts w:ascii="Calibri" w:eastAsia="Times New Roman" w:hAnsi="Calibri" w:cs="Calibri"/>
          <w:sz w:val="22"/>
          <w:szCs w:val="22"/>
        </w:rPr>
        <w:t xml:space="preserve">and make data entries </w:t>
      </w:r>
      <w:r w:rsidRPr="00C20275">
        <w:rPr>
          <w:rFonts w:ascii="Calibri" w:eastAsia="Times New Roman" w:hAnsi="Calibri" w:cs="Calibri"/>
          <w:sz w:val="22"/>
          <w:szCs w:val="22"/>
        </w:rPr>
        <w:t xml:space="preserve">in a timely </w:t>
      </w:r>
      <w:r w:rsidR="00E44170" w:rsidRPr="00C20275">
        <w:rPr>
          <w:rFonts w:ascii="Calibri" w:eastAsia="Times New Roman" w:hAnsi="Calibri" w:cs="Calibri"/>
          <w:sz w:val="22"/>
          <w:szCs w:val="22"/>
        </w:rPr>
        <w:t>manner.</w:t>
      </w:r>
    </w:p>
    <w:p w14:paraId="1D969A36" w14:textId="1F2AE71E" w:rsidR="00630A11" w:rsidRPr="00C20275" w:rsidRDefault="00630A11" w:rsidP="00630A11">
      <w:pPr>
        <w:numPr>
          <w:ilvl w:val="0"/>
          <w:numId w:val="1"/>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Regularly report case status to </w:t>
      </w:r>
      <w:r w:rsidR="00D77595">
        <w:rPr>
          <w:rFonts w:ascii="Calibri" w:eastAsia="Times New Roman" w:hAnsi="Calibri" w:cs="Calibri"/>
          <w:sz w:val="22"/>
          <w:szCs w:val="22"/>
        </w:rPr>
        <w:t>Client Services Supervisor</w:t>
      </w:r>
    </w:p>
    <w:p w14:paraId="35A6D333" w14:textId="6D84A6DA" w:rsidR="00630A11" w:rsidRPr="00C20275" w:rsidRDefault="00630A11" w:rsidP="00630A11">
      <w:pPr>
        <w:numPr>
          <w:ilvl w:val="0"/>
          <w:numId w:val="1"/>
        </w:numPr>
        <w:shd w:val="clear" w:color="auto" w:fill="FFFFFF"/>
        <w:rPr>
          <w:rFonts w:ascii="Calibri" w:eastAsia="Times New Roman" w:hAnsi="Calibri" w:cs="Calibri"/>
          <w:sz w:val="22"/>
          <w:szCs w:val="22"/>
        </w:rPr>
      </w:pPr>
      <w:r w:rsidRPr="00C20275">
        <w:rPr>
          <w:rFonts w:ascii="Calibri" w:eastAsia="Times New Roman" w:hAnsi="Calibri" w:cs="Calibri"/>
          <w:sz w:val="22"/>
          <w:szCs w:val="22"/>
        </w:rPr>
        <w:t xml:space="preserve">Schedule forensic interviews at WCCAC, when </w:t>
      </w:r>
      <w:r w:rsidR="00E44170" w:rsidRPr="00C20275">
        <w:rPr>
          <w:rFonts w:ascii="Calibri" w:eastAsia="Times New Roman" w:hAnsi="Calibri" w:cs="Calibri"/>
          <w:sz w:val="22"/>
          <w:szCs w:val="22"/>
        </w:rPr>
        <w:t>needed.</w:t>
      </w:r>
    </w:p>
    <w:p w14:paraId="5C010D3D" w14:textId="3D1E4605" w:rsidR="00630A11" w:rsidRPr="00C20275" w:rsidRDefault="00630A11" w:rsidP="00630A11">
      <w:pPr>
        <w:numPr>
          <w:ilvl w:val="0"/>
          <w:numId w:val="1"/>
        </w:numPr>
        <w:shd w:val="clear" w:color="auto" w:fill="FFFFFF"/>
        <w:rPr>
          <w:rFonts w:ascii="Calibri" w:eastAsia="Times New Roman" w:hAnsi="Calibri" w:cs="Calibri"/>
          <w:sz w:val="22"/>
          <w:szCs w:val="22"/>
        </w:rPr>
      </w:pPr>
      <w:r w:rsidRPr="00C20275">
        <w:rPr>
          <w:rFonts w:ascii="Calibri" w:eastAsia="Times New Roman" w:hAnsi="Calibri" w:cs="Calibri"/>
          <w:sz w:val="22"/>
          <w:szCs w:val="22"/>
        </w:rPr>
        <w:t xml:space="preserve">Attend and assist with monthly Multi-Disciplinary Team (MDT) </w:t>
      </w:r>
      <w:r w:rsidR="00E44170" w:rsidRPr="00C20275">
        <w:rPr>
          <w:rFonts w:ascii="Calibri" w:eastAsia="Times New Roman" w:hAnsi="Calibri" w:cs="Calibri"/>
          <w:sz w:val="22"/>
          <w:szCs w:val="22"/>
        </w:rPr>
        <w:t>staffing.</w:t>
      </w:r>
    </w:p>
    <w:p w14:paraId="2F65C277" w14:textId="2E1C7194" w:rsidR="00630A11" w:rsidRDefault="00630A11" w:rsidP="00630A11">
      <w:pPr>
        <w:numPr>
          <w:ilvl w:val="0"/>
          <w:numId w:val="1"/>
        </w:numPr>
        <w:shd w:val="clear" w:color="auto" w:fill="FFFFFF"/>
        <w:rPr>
          <w:rFonts w:ascii="Calibri" w:eastAsia="Times New Roman" w:hAnsi="Calibri" w:cs="Calibri"/>
          <w:sz w:val="22"/>
          <w:szCs w:val="22"/>
        </w:rPr>
      </w:pPr>
      <w:r w:rsidRPr="00C20275">
        <w:rPr>
          <w:rFonts w:ascii="Calibri" w:eastAsia="Times New Roman" w:hAnsi="Calibri" w:cs="Calibri"/>
          <w:sz w:val="22"/>
          <w:szCs w:val="22"/>
        </w:rPr>
        <w:lastRenderedPageBreak/>
        <w:t xml:space="preserve">Testify in court, as </w:t>
      </w:r>
      <w:r w:rsidR="00A237A3" w:rsidRPr="00C20275">
        <w:rPr>
          <w:rFonts w:ascii="Calibri" w:eastAsia="Times New Roman" w:hAnsi="Calibri" w:cs="Calibri"/>
          <w:sz w:val="22"/>
          <w:szCs w:val="22"/>
        </w:rPr>
        <w:t>required.</w:t>
      </w:r>
    </w:p>
    <w:p w14:paraId="6DE218E2" w14:textId="4F4C5255" w:rsidR="00630A11" w:rsidRPr="00C20275" w:rsidRDefault="00630A11" w:rsidP="00630A11">
      <w:pPr>
        <w:numPr>
          <w:ilvl w:val="0"/>
          <w:numId w:val="1"/>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Maintain and update computer tracking statistics, when </w:t>
      </w:r>
      <w:r w:rsidR="00A237A3">
        <w:rPr>
          <w:rFonts w:ascii="Calibri" w:eastAsia="Times New Roman" w:hAnsi="Calibri" w:cs="Calibri"/>
          <w:sz w:val="22"/>
          <w:szCs w:val="22"/>
        </w:rPr>
        <w:t>needed.</w:t>
      </w:r>
    </w:p>
    <w:p w14:paraId="15E18526" w14:textId="60639421" w:rsidR="00630A11" w:rsidRPr="00C20275" w:rsidRDefault="00630A11" w:rsidP="00630A11">
      <w:pPr>
        <w:numPr>
          <w:ilvl w:val="0"/>
          <w:numId w:val="1"/>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Assist with grant reporting as </w:t>
      </w:r>
      <w:r w:rsidR="00A237A3">
        <w:rPr>
          <w:rFonts w:ascii="Calibri" w:eastAsia="Times New Roman" w:hAnsi="Calibri" w:cs="Calibri"/>
          <w:sz w:val="22"/>
          <w:szCs w:val="22"/>
        </w:rPr>
        <w:t>needed.</w:t>
      </w:r>
    </w:p>
    <w:p w14:paraId="07BDBDC7" w14:textId="205E5333" w:rsidR="00630A11" w:rsidRDefault="00630A11" w:rsidP="00630A11">
      <w:pPr>
        <w:numPr>
          <w:ilvl w:val="0"/>
          <w:numId w:val="1"/>
        </w:numPr>
        <w:shd w:val="clear" w:color="auto" w:fill="FFFFFF"/>
        <w:rPr>
          <w:rFonts w:ascii="Calibri" w:eastAsia="Times New Roman" w:hAnsi="Calibri" w:cs="Calibri"/>
          <w:sz w:val="22"/>
          <w:szCs w:val="22"/>
        </w:rPr>
      </w:pPr>
      <w:r w:rsidRPr="00C20275">
        <w:rPr>
          <w:rFonts w:ascii="Calibri" w:eastAsia="Times New Roman" w:hAnsi="Calibri" w:cs="Calibri"/>
          <w:sz w:val="22"/>
          <w:szCs w:val="22"/>
        </w:rPr>
        <w:t xml:space="preserve">Maintain regular business hours with flexibility to accommodate the requirements of DFPS and law </w:t>
      </w:r>
      <w:r w:rsidR="00A237A3" w:rsidRPr="00C20275">
        <w:rPr>
          <w:rFonts w:ascii="Calibri" w:eastAsia="Times New Roman" w:hAnsi="Calibri" w:cs="Calibri"/>
          <w:sz w:val="22"/>
          <w:szCs w:val="22"/>
        </w:rPr>
        <w:t>enforcement.</w:t>
      </w:r>
    </w:p>
    <w:p w14:paraId="0F7AF837" w14:textId="77777777" w:rsidR="0037639D" w:rsidRPr="00950E01" w:rsidRDefault="0037639D" w:rsidP="0037639D">
      <w:pPr>
        <w:pStyle w:val="NormalWeb"/>
        <w:shd w:val="clear" w:color="auto" w:fill="FFFFFF"/>
        <w:spacing w:before="0" w:beforeAutospacing="0" w:after="150" w:afterAutospacing="0"/>
        <w:ind w:left="720"/>
        <w:rPr>
          <w:rFonts w:ascii="Calibri" w:hAnsi="Calibri" w:cs="Calibri"/>
          <w:color w:val="000000"/>
          <w:sz w:val="22"/>
          <w:szCs w:val="22"/>
          <w:highlight w:val="yellow"/>
        </w:rPr>
      </w:pPr>
    </w:p>
    <w:p w14:paraId="4EBF46B9" w14:textId="77777777" w:rsidR="00D30AE8" w:rsidRPr="00950E01" w:rsidRDefault="00D30AE8" w:rsidP="00525241">
      <w:pPr>
        <w:pStyle w:val="NormalWeb"/>
        <w:shd w:val="clear" w:color="auto" w:fill="FFFFFF"/>
        <w:spacing w:before="0" w:beforeAutospacing="0" w:after="150" w:afterAutospacing="0"/>
        <w:ind w:left="90"/>
        <w:rPr>
          <w:rFonts w:ascii="Calibri" w:hAnsi="Calibri" w:cs="Calibri"/>
          <w:b/>
          <w:bCs/>
          <w:color w:val="000000"/>
          <w:sz w:val="22"/>
          <w:szCs w:val="22"/>
        </w:rPr>
      </w:pPr>
      <w:r w:rsidRPr="00950E01">
        <w:rPr>
          <w:rFonts w:ascii="Calibri" w:hAnsi="Calibri" w:cs="Calibri"/>
          <w:b/>
          <w:bCs/>
          <w:color w:val="000000"/>
          <w:sz w:val="22"/>
          <w:szCs w:val="22"/>
        </w:rPr>
        <w:t>Additional Duties</w:t>
      </w:r>
    </w:p>
    <w:p w14:paraId="34A0565B" w14:textId="439FFCEC" w:rsidR="00285670" w:rsidRDefault="00285670" w:rsidP="00285670">
      <w:pPr>
        <w:numPr>
          <w:ilvl w:val="0"/>
          <w:numId w:val="15"/>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Answer questions from the </w:t>
      </w:r>
      <w:r w:rsidR="00A237A3">
        <w:rPr>
          <w:rFonts w:ascii="Calibri" w:eastAsia="Times New Roman" w:hAnsi="Calibri" w:cs="Calibri"/>
          <w:sz w:val="22"/>
          <w:szCs w:val="22"/>
        </w:rPr>
        <w:t>community.</w:t>
      </w:r>
    </w:p>
    <w:p w14:paraId="061DBD26" w14:textId="51A47F62" w:rsidR="00285670" w:rsidRDefault="00285670" w:rsidP="00285670">
      <w:pPr>
        <w:numPr>
          <w:ilvl w:val="0"/>
          <w:numId w:val="15"/>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Offer guided tours of the Center for community </w:t>
      </w:r>
      <w:r w:rsidR="00A237A3">
        <w:rPr>
          <w:rFonts w:ascii="Calibri" w:eastAsia="Times New Roman" w:hAnsi="Calibri" w:cs="Calibri"/>
          <w:sz w:val="22"/>
          <w:szCs w:val="22"/>
        </w:rPr>
        <w:t>members.</w:t>
      </w:r>
    </w:p>
    <w:p w14:paraId="3DEE1759" w14:textId="3A1A5B08" w:rsidR="00285670" w:rsidRDefault="00285670" w:rsidP="00285670">
      <w:pPr>
        <w:numPr>
          <w:ilvl w:val="0"/>
          <w:numId w:val="15"/>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Conduct and attend training related to the MDT as </w:t>
      </w:r>
      <w:r w:rsidR="00A237A3">
        <w:rPr>
          <w:rFonts w:ascii="Calibri" w:eastAsia="Times New Roman" w:hAnsi="Calibri" w:cs="Calibri"/>
          <w:sz w:val="22"/>
          <w:szCs w:val="22"/>
        </w:rPr>
        <w:t>required.</w:t>
      </w:r>
    </w:p>
    <w:p w14:paraId="7202822D" w14:textId="3879D1E5" w:rsidR="00285670" w:rsidRDefault="00285670" w:rsidP="00285670">
      <w:pPr>
        <w:numPr>
          <w:ilvl w:val="0"/>
          <w:numId w:val="15"/>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Provide on-call support through </w:t>
      </w:r>
      <w:proofErr w:type="gramStart"/>
      <w:r>
        <w:rPr>
          <w:rFonts w:ascii="Calibri" w:eastAsia="Times New Roman" w:hAnsi="Calibri" w:cs="Calibri"/>
          <w:sz w:val="22"/>
          <w:szCs w:val="22"/>
        </w:rPr>
        <w:t>a staff</w:t>
      </w:r>
      <w:proofErr w:type="gramEnd"/>
      <w:r>
        <w:rPr>
          <w:rFonts w:ascii="Calibri" w:eastAsia="Times New Roman" w:hAnsi="Calibri" w:cs="Calibri"/>
          <w:sz w:val="22"/>
          <w:szCs w:val="22"/>
        </w:rPr>
        <w:t xml:space="preserve"> </w:t>
      </w:r>
      <w:r w:rsidR="00A237A3">
        <w:rPr>
          <w:rFonts w:ascii="Calibri" w:eastAsia="Times New Roman" w:hAnsi="Calibri" w:cs="Calibri"/>
          <w:sz w:val="22"/>
          <w:szCs w:val="22"/>
        </w:rPr>
        <w:t>rotation.</w:t>
      </w:r>
    </w:p>
    <w:p w14:paraId="6548F82C" w14:textId="11048D51" w:rsidR="00285670" w:rsidRDefault="00285670" w:rsidP="00285670">
      <w:pPr>
        <w:numPr>
          <w:ilvl w:val="0"/>
          <w:numId w:val="15"/>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Provide front desk support as </w:t>
      </w:r>
      <w:r w:rsidR="00A237A3">
        <w:rPr>
          <w:rFonts w:ascii="Calibri" w:eastAsia="Times New Roman" w:hAnsi="Calibri" w:cs="Calibri"/>
          <w:sz w:val="22"/>
          <w:szCs w:val="22"/>
        </w:rPr>
        <w:t>needed.</w:t>
      </w:r>
    </w:p>
    <w:p w14:paraId="3B65ABB1" w14:textId="79B99A10" w:rsidR="00285670" w:rsidRDefault="00285670" w:rsidP="00285670">
      <w:pPr>
        <w:numPr>
          <w:ilvl w:val="0"/>
          <w:numId w:val="15"/>
        </w:numPr>
        <w:shd w:val="clear" w:color="auto" w:fill="FFFFFF"/>
        <w:rPr>
          <w:rFonts w:ascii="Calibri" w:eastAsia="Times New Roman" w:hAnsi="Calibri" w:cs="Calibri"/>
          <w:sz w:val="22"/>
          <w:szCs w:val="22"/>
        </w:rPr>
      </w:pPr>
      <w:proofErr w:type="gramStart"/>
      <w:r>
        <w:rPr>
          <w:rFonts w:ascii="Calibri" w:eastAsia="Times New Roman" w:hAnsi="Calibri" w:cs="Calibri"/>
          <w:sz w:val="22"/>
          <w:szCs w:val="22"/>
        </w:rPr>
        <w:t>Address</w:t>
      </w:r>
      <w:proofErr w:type="gramEnd"/>
      <w:r>
        <w:rPr>
          <w:rFonts w:ascii="Calibri" w:eastAsia="Times New Roman" w:hAnsi="Calibri" w:cs="Calibri"/>
          <w:sz w:val="22"/>
          <w:szCs w:val="22"/>
        </w:rPr>
        <w:t xml:space="preserve"> </w:t>
      </w:r>
      <w:proofErr w:type="gramStart"/>
      <w:r>
        <w:rPr>
          <w:rFonts w:ascii="Calibri" w:eastAsia="Times New Roman" w:hAnsi="Calibri" w:cs="Calibri"/>
          <w:sz w:val="22"/>
          <w:szCs w:val="22"/>
        </w:rPr>
        <w:t>needs</w:t>
      </w:r>
      <w:proofErr w:type="gramEnd"/>
      <w:r>
        <w:rPr>
          <w:rFonts w:ascii="Calibri" w:eastAsia="Times New Roman" w:hAnsi="Calibri" w:cs="Calibri"/>
          <w:sz w:val="22"/>
          <w:szCs w:val="22"/>
        </w:rPr>
        <w:t xml:space="preserve"> and provide development support to volunteers as </w:t>
      </w:r>
      <w:r w:rsidR="00A237A3">
        <w:rPr>
          <w:rFonts w:ascii="Calibri" w:eastAsia="Times New Roman" w:hAnsi="Calibri" w:cs="Calibri"/>
          <w:sz w:val="22"/>
          <w:szCs w:val="22"/>
        </w:rPr>
        <w:t>needed.</w:t>
      </w:r>
    </w:p>
    <w:p w14:paraId="46787ADE" w14:textId="7753BB76" w:rsidR="00285670" w:rsidRDefault="00285670" w:rsidP="00285670">
      <w:pPr>
        <w:numPr>
          <w:ilvl w:val="0"/>
          <w:numId w:val="15"/>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Perform other duties to support the overall mission and functioning of the organization as </w:t>
      </w:r>
      <w:r w:rsidR="00A237A3">
        <w:rPr>
          <w:rFonts w:ascii="Calibri" w:eastAsia="Times New Roman" w:hAnsi="Calibri" w:cs="Calibri"/>
          <w:sz w:val="22"/>
          <w:szCs w:val="22"/>
        </w:rPr>
        <w:t>assigned.</w:t>
      </w:r>
    </w:p>
    <w:p w14:paraId="38C18F65" w14:textId="77777777" w:rsidR="00740F11" w:rsidRPr="00950E01" w:rsidRDefault="00740F11" w:rsidP="00740F11">
      <w:pPr>
        <w:pStyle w:val="NormalWeb"/>
        <w:shd w:val="clear" w:color="auto" w:fill="FFFFFF"/>
        <w:spacing w:before="0" w:beforeAutospacing="0" w:after="0" w:afterAutospacing="0"/>
        <w:ind w:left="720"/>
        <w:rPr>
          <w:rFonts w:ascii="Calibri" w:hAnsi="Calibri" w:cs="Calibri"/>
          <w:color w:val="000000"/>
          <w:sz w:val="22"/>
          <w:szCs w:val="22"/>
        </w:rPr>
      </w:pPr>
    </w:p>
    <w:p w14:paraId="26526AB0" w14:textId="5342AF9E" w:rsidR="00E34408" w:rsidRDefault="00D30AE8" w:rsidP="00D5074D">
      <w:pPr>
        <w:pStyle w:val="NormalWeb"/>
        <w:shd w:val="clear" w:color="auto" w:fill="FFFFFF"/>
        <w:spacing w:before="0" w:beforeAutospacing="0" w:after="150" w:afterAutospacing="0"/>
        <w:ind w:left="90"/>
        <w:rPr>
          <w:rFonts w:ascii="Calibri" w:hAnsi="Calibri" w:cs="Calibri"/>
          <w:b/>
          <w:bCs/>
          <w:color w:val="000000"/>
          <w:sz w:val="22"/>
          <w:szCs w:val="22"/>
        </w:rPr>
      </w:pPr>
      <w:r w:rsidRPr="00950E01">
        <w:rPr>
          <w:rFonts w:ascii="Calibri" w:hAnsi="Calibri" w:cs="Calibri"/>
          <w:b/>
          <w:bCs/>
          <w:color w:val="000000"/>
          <w:sz w:val="22"/>
          <w:szCs w:val="22"/>
        </w:rPr>
        <w:t>MINIMUM QUALIFICATIONS AND SKILLS</w:t>
      </w:r>
    </w:p>
    <w:p w14:paraId="35FEAAB5" w14:textId="77777777" w:rsidR="00D5074D" w:rsidRPr="00D5074D" w:rsidRDefault="00D5074D" w:rsidP="00D5074D">
      <w:pPr>
        <w:pStyle w:val="NormalWeb"/>
        <w:shd w:val="clear" w:color="auto" w:fill="FFFFFF"/>
        <w:spacing w:before="0" w:beforeAutospacing="0" w:after="0" w:afterAutospacing="0"/>
        <w:ind w:left="720"/>
        <w:rPr>
          <w:rFonts w:ascii="Calibri" w:hAnsi="Calibri" w:cs="Calibri"/>
          <w:b/>
          <w:bCs/>
          <w:i/>
          <w:iCs/>
          <w:color w:val="000000"/>
          <w:sz w:val="22"/>
          <w:szCs w:val="22"/>
        </w:rPr>
      </w:pPr>
    </w:p>
    <w:p w14:paraId="48E88CAF" w14:textId="77777777" w:rsidR="00F255F1" w:rsidRPr="00C20275" w:rsidRDefault="00F255F1" w:rsidP="00F255F1">
      <w:pPr>
        <w:numPr>
          <w:ilvl w:val="0"/>
          <w:numId w:val="7"/>
        </w:numPr>
        <w:shd w:val="clear" w:color="auto" w:fill="FFFFFF"/>
        <w:rPr>
          <w:rFonts w:ascii="Calibri" w:eastAsia="Times New Roman" w:hAnsi="Calibri" w:cs="Calibri"/>
          <w:sz w:val="22"/>
          <w:szCs w:val="22"/>
        </w:rPr>
      </w:pPr>
      <w:r w:rsidRPr="00C20275">
        <w:rPr>
          <w:rFonts w:ascii="Calibri" w:eastAsia="Times New Roman" w:hAnsi="Calibri" w:cs="Calibri"/>
          <w:sz w:val="22"/>
          <w:szCs w:val="22"/>
        </w:rPr>
        <w:t>Bachelor’s degree in an appropriate related field (Social Work, Sociology, Psychology, Criminal Justice)</w:t>
      </w:r>
    </w:p>
    <w:p w14:paraId="1C69FE54" w14:textId="7D611B15" w:rsidR="00F255F1" w:rsidRDefault="002A0F1E" w:rsidP="00F255F1">
      <w:pPr>
        <w:numPr>
          <w:ilvl w:val="0"/>
          <w:numId w:val="7"/>
        </w:numPr>
        <w:shd w:val="clear" w:color="auto" w:fill="FFFFFF"/>
        <w:rPr>
          <w:rFonts w:ascii="Calibri" w:eastAsia="Times New Roman" w:hAnsi="Calibri" w:cs="Calibri"/>
          <w:sz w:val="22"/>
          <w:szCs w:val="22"/>
        </w:rPr>
      </w:pPr>
      <w:r>
        <w:rPr>
          <w:rFonts w:ascii="Calibri" w:eastAsia="Times New Roman" w:hAnsi="Calibri" w:cs="Calibri"/>
          <w:sz w:val="22"/>
          <w:szCs w:val="22"/>
        </w:rPr>
        <w:t>Direct</w:t>
      </w:r>
      <w:r w:rsidR="00F255F1" w:rsidRPr="00C20275">
        <w:rPr>
          <w:rFonts w:ascii="Calibri" w:eastAsia="Times New Roman" w:hAnsi="Calibri" w:cs="Calibri"/>
          <w:sz w:val="22"/>
          <w:szCs w:val="22"/>
        </w:rPr>
        <w:t xml:space="preserve"> work experience </w:t>
      </w:r>
      <w:r w:rsidR="00F255F1">
        <w:rPr>
          <w:rFonts w:ascii="Calibri" w:eastAsia="Times New Roman" w:hAnsi="Calibri" w:cs="Calibri"/>
          <w:sz w:val="22"/>
          <w:szCs w:val="22"/>
        </w:rPr>
        <w:t xml:space="preserve">in interviewing and working with sexually abused children and their families, </w:t>
      </w:r>
      <w:r w:rsidR="00F255F1" w:rsidRPr="00C20275">
        <w:rPr>
          <w:rFonts w:ascii="Calibri" w:eastAsia="Times New Roman" w:hAnsi="Calibri" w:cs="Calibri"/>
          <w:sz w:val="22"/>
          <w:szCs w:val="22"/>
        </w:rPr>
        <w:t>or other appropriate professional work-related experience</w:t>
      </w:r>
      <w:r>
        <w:rPr>
          <w:rFonts w:ascii="Calibri" w:eastAsia="Times New Roman" w:hAnsi="Calibri" w:cs="Calibri"/>
          <w:sz w:val="22"/>
          <w:szCs w:val="22"/>
        </w:rPr>
        <w:t xml:space="preserve"> preferred</w:t>
      </w:r>
      <w:r w:rsidR="00F255F1" w:rsidRPr="00C20275">
        <w:rPr>
          <w:rFonts w:ascii="Calibri" w:eastAsia="Times New Roman" w:hAnsi="Calibri" w:cs="Calibri"/>
          <w:sz w:val="22"/>
          <w:szCs w:val="22"/>
        </w:rPr>
        <w:t xml:space="preserve">; DFPS experience </w:t>
      </w:r>
      <w:r w:rsidR="00F255F1" w:rsidRPr="002A0F1E">
        <w:rPr>
          <w:rFonts w:ascii="Calibri" w:eastAsia="Times New Roman" w:hAnsi="Calibri" w:cs="Calibri"/>
          <w:i/>
          <w:iCs/>
          <w:sz w:val="22"/>
          <w:szCs w:val="22"/>
        </w:rPr>
        <w:t>highly</w:t>
      </w:r>
      <w:r w:rsidR="00F255F1" w:rsidRPr="00C20275">
        <w:rPr>
          <w:rFonts w:ascii="Calibri" w:eastAsia="Times New Roman" w:hAnsi="Calibri" w:cs="Calibri"/>
          <w:sz w:val="22"/>
          <w:szCs w:val="22"/>
        </w:rPr>
        <w:t xml:space="preserve"> </w:t>
      </w:r>
      <w:r w:rsidR="00A237A3" w:rsidRPr="00C20275">
        <w:rPr>
          <w:rFonts w:ascii="Calibri" w:eastAsia="Times New Roman" w:hAnsi="Calibri" w:cs="Calibri"/>
          <w:sz w:val="22"/>
          <w:szCs w:val="22"/>
        </w:rPr>
        <w:t>preferred.</w:t>
      </w:r>
    </w:p>
    <w:p w14:paraId="294E8D72" w14:textId="77777777" w:rsidR="00F255F1" w:rsidRDefault="00F255F1" w:rsidP="00F255F1">
      <w:pPr>
        <w:numPr>
          <w:ilvl w:val="0"/>
          <w:numId w:val="7"/>
        </w:numPr>
        <w:shd w:val="clear" w:color="auto" w:fill="FFFFFF"/>
        <w:rPr>
          <w:rFonts w:ascii="Calibri" w:eastAsia="Times New Roman" w:hAnsi="Calibri" w:cs="Calibri"/>
          <w:sz w:val="22"/>
          <w:szCs w:val="22"/>
        </w:rPr>
      </w:pPr>
      <w:r>
        <w:rPr>
          <w:rFonts w:ascii="Calibri" w:eastAsia="Times New Roman" w:hAnsi="Calibri" w:cs="Calibri"/>
          <w:sz w:val="22"/>
          <w:szCs w:val="22"/>
        </w:rPr>
        <w:t>Knowledge of child abuse issues and related client services</w:t>
      </w:r>
    </w:p>
    <w:p w14:paraId="45951958" w14:textId="7742CD0B" w:rsidR="00F255F1" w:rsidRDefault="00F255F1" w:rsidP="00F255F1">
      <w:pPr>
        <w:numPr>
          <w:ilvl w:val="0"/>
          <w:numId w:val="7"/>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Ability to assess families and children for signs of sexual </w:t>
      </w:r>
      <w:r w:rsidR="00A237A3">
        <w:rPr>
          <w:rFonts w:ascii="Calibri" w:eastAsia="Times New Roman" w:hAnsi="Calibri" w:cs="Calibri"/>
          <w:sz w:val="22"/>
          <w:szCs w:val="22"/>
        </w:rPr>
        <w:t>abuse.</w:t>
      </w:r>
    </w:p>
    <w:p w14:paraId="03FA1106" w14:textId="734E2A11" w:rsidR="00F255F1" w:rsidRPr="00A0626B" w:rsidRDefault="00F255F1" w:rsidP="00F255F1">
      <w:pPr>
        <w:numPr>
          <w:ilvl w:val="0"/>
          <w:numId w:val="7"/>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Ability to be hospitable, as well as skillful in public relations and </w:t>
      </w:r>
      <w:r w:rsidR="00A237A3">
        <w:rPr>
          <w:rFonts w:ascii="Calibri" w:eastAsia="Times New Roman" w:hAnsi="Calibri" w:cs="Calibri"/>
          <w:sz w:val="22"/>
          <w:szCs w:val="22"/>
        </w:rPr>
        <w:t>negotiations.</w:t>
      </w:r>
    </w:p>
    <w:p w14:paraId="2B6BD4AB" w14:textId="77777777" w:rsidR="00F255F1" w:rsidRPr="00C20275" w:rsidRDefault="00F255F1" w:rsidP="00F255F1">
      <w:pPr>
        <w:numPr>
          <w:ilvl w:val="0"/>
          <w:numId w:val="7"/>
        </w:numPr>
        <w:shd w:val="clear" w:color="auto" w:fill="FFFFFF"/>
        <w:rPr>
          <w:rFonts w:ascii="Calibri" w:eastAsia="Times New Roman" w:hAnsi="Calibri" w:cs="Calibri"/>
          <w:sz w:val="22"/>
          <w:szCs w:val="22"/>
        </w:rPr>
      </w:pPr>
      <w:r w:rsidRPr="00C20275">
        <w:rPr>
          <w:rFonts w:ascii="Calibri" w:eastAsia="Times New Roman" w:hAnsi="Calibri" w:cs="Calibri"/>
          <w:sz w:val="22"/>
          <w:szCs w:val="22"/>
        </w:rPr>
        <w:t>Objective and non-judgmental attitude, a patient demeanor</w:t>
      </w:r>
    </w:p>
    <w:p w14:paraId="62CA7484" w14:textId="77777777" w:rsidR="00F255F1" w:rsidRPr="00C20275" w:rsidRDefault="00F255F1" w:rsidP="00F255F1">
      <w:pPr>
        <w:numPr>
          <w:ilvl w:val="0"/>
          <w:numId w:val="7"/>
        </w:numPr>
        <w:shd w:val="clear" w:color="auto" w:fill="FFFFFF"/>
        <w:rPr>
          <w:rFonts w:ascii="Calibri" w:eastAsia="Times New Roman" w:hAnsi="Calibri" w:cs="Calibri"/>
          <w:sz w:val="22"/>
          <w:szCs w:val="22"/>
        </w:rPr>
      </w:pPr>
      <w:r w:rsidRPr="00C20275">
        <w:rPr>
          <w:rFonts w:ascii="Calibri" w:eastAsia="Times New Roman" w:hAnsi="Calibri" w:cs="Calibri"/>
          <w:sz w:val="22"/>
          <w:szCs w:val="22"/>
        </w:rPr>
        <w:t>Knowledge of child development, ability to engage children of all ages in a non-threatening manner</w:t>
      </w:r>
    </w:p>
    <w:p w14:paraId="0BE4E856" w14:textId="0D612B45" w:rsidR="00F255F1" w:rsidRPr="00C20275" w:rsidRDefault="00F255F1" w:rsidP="00F255F1">
      <w:pPr>
        <w:numPr>
          <w:ilvl w:val="0"/>
          <w:numId w:val="7"/>
        </w:numPr>
        <w:shd w:val="clear" w:color="auto" w:fill="FFFFFF"/>
        <w:rPr>
          <w:rFonts w:ascii="Calibri" w:eastAsia="Times New Roman" w:hAnsi="Calibri" w:cs="Calibri"/>
          <w:sz w:val="22"/>
          <w:szCs w:val="22"/>
        </w:rPr>
      </w:pPr>
      <w:proofErr w:type="gramStart"/>
      <w:r w:rsidRPr="00C20275">
        <w:rPr>
          <w:rFonts w:ascii="Calibri" w:eastAsia="Times New Roman" w:hAnsi="Calibri" w:cs="Calibri"/>
          <w:sz w:val="22"/>
          <w:szCs w:val="22"/>
        </w:rPr>
        <w:t>Spanish-English</w:t>
      </w:r>
      <w:proofErr w:type="gramEnd"/>
      <w:r w:rsidRPr="00C20275">
        <w:rPr>
          <w:rFonts w:ascii="Calibri" w:eastAsia="Times New Roman" w:hAnsi="Calibri" w:cs="Calibri"/>
          <w:sz w:val="22"/>
          <w:szCs w:val="22"/>
        </w:rPr>
        <w:t xml:space="preserve"> fluency </w:t>
      </w:r>
      <w:proofErr w:type="gramStart"/>
      <w:r w:rsidR="00CC6EA4">
        <w:rPr>
          <w:rFonts w:ascii="Calibri" w:eastAsia="Times New Roman" w:hAnsi="Calibri" w:cs="Calibri"/>
          <w:sz w:val="22"/>
          <w:szCs w:val="22"/>
        </w:rPr>
        <w:t>preferred, but</w:t>
      </w:r>
      <w:proofErr w:type="gramEnd"/>
      <w:r w:rsidR="00CC6EA4">
        <w:rPr>
          <w:rFonts w:ascii="Calibri" w:eastAsia="Times New Roman" w:hAnsi="Calibri" w:cs="Calibri"/>
          <w:sz w:val="22"/>
          <w:szCs w:val="22"/>
        </w:rPr>
        <w:t xml:space="preserve"> not </w:t>
      </w:r>
      <w:r w:rsidR="00A237A3">
        <w:rPr>
          <w:rFonts w:ascii="Calibri" w:eastAsia="Times New Roman" w:hAnsi="Calibri" w:cs="Calibri"/>
          <w:sz w:val="22"/>
          <w:szCs w:val="22"/>
        </w:rPr>
        <w:t>required.</w:t>
      </w:r>
    </w:p>
    <w:p w14:paraId="67B1F2CC" w14:textId="2E5B01DB" w:rsidR="00F255F1" w:rsidRDefault="00F255F1" w:rsidP="00F255F1">
      <w:pPr>
        <w:numPr>
          <w:ilvl w:val="0"/>
          <w:numId w:val="7"/>
        </w:numPr>
        <w:shd w:val="clear" w:color="auto" w:fill="FFFFFF"/>
        <w:rPr>
          <w:rFonts w:ascii="Calibri" w:eastAsia="Times New Roman" w:hAnsi="Calibri" w:cs="Calibri"/>
          <w:sz w:val="22"/>
          <w:szCs w:val="22"/>
        </w:rPr>
      </w:pPr>
      <w:r w:rsidRPr="00C20275">
        <w:rPr>
          <w:rFonts w:ascii="Calibri" w:eastAsia="Times New Roman" w:hAnsi="Calibri" w:cs="Calibri"/>
          <w:sz w:val="22"/>
          <w:szCs w:val="22"/>
        </w:rPr>
        <w:t>Knowledge of law enforcement, DFPS, DA organizations, as well as juvenile justice and victim advocacy programs</w:t>
      </w:r>
      <w:r>
        <w:rPr>
          <w:rFonts w:ascii="Calibri" w:eastAsia="Times New Roman" w:hAnsi="Calibri" w:cs="Calibri"/>
          <w:sz w:val="22"/>
          <w:szCs w:val="22"/>
        </w:rPr>
        <w:t xml:space="preserve"> </w:t>
      </w:r>
      <w:r w:rsidR="00A237A3">
        <w:rPr>
          <w:rFonts w:ascii="Calibri" w:eastAsia="Times New Roman" w:hAnsi="Calibri" w:cs="Calibri"/>
          <w:sz w:val="22"/>
          <w:szCs w:val="22"/>
        </w:rPr>
        <w:t>preferred.</w:t>
      </w:r>
    </w:p>
    <w:p w14:paraId="30BC67DC" w14:textId="77777777" w:rsidR="00F255F1" w:rsidRPr="00C20275" w:rsidRDefault="00F255F1" w:rsidP="00F255F1">
      <w:pPr>
        <w:numPr>
          <w:ilvl w:val="0"/>
          <w:numId w:val="7"/>
        </w:numPr>
        <w:shd w:val="clear" w:color="auto" w:fill="FFFFFF"/>
        <w:rPr>
          <w:rFonts w:ascii="Calibri" w:eastAsia="Times New Roman" w:hAnsi="Calibri" w:cs="Calibri"/>
          <w:sz w:val="22"/>
          <w:szCs w:val="22"/>
        </w:rPr>
      </w:pPr>
      <w:r>
        <w:rPr>
          <w:rFonts w:ascii="Calibri" w:eastAsia="Times New Roman" w:hAnsi="Calibri" w:cs="Calibri"/>
          <w:sz w:val="22"/>
          <w:szCs w:val="22"/>
        </w:rPr>
        <w:t>Experience in meeting facilitation and group processes</w:t>
      </w:r>
    </w:p>
    <w:p w14:paraId="46E91E0A" w14:textId="5BD1195C" w:rsidR="00F255F1" w:rsidRPr="00C20275" w:rsidRDefault="00F255F1" w:rsidP="00F255F1">
      <w:pPr>
        <w:numPr>
          <w:ilvl w:val="0"/>
          <w:numId w:val="7"/>
        </w:numPr>
        <w:shd w:val="clear" w:color="auto" w:fill="FFFFFF"/>
        <w:rPr>
          <w:rFonts w:ascii="Calibri" w:eastAsia="Times New Roman" w:hAnsi="Calibri" w:cs="Calibri"/>
          <w:sz w:val="22"/>
          <w:szCs w:val="22"/>
        </w:rPr>
      </w:pPr>
      <w:r w:rsidRPr="00C20275">
        <w:rPr>
          <w:rFonts w:ascii="Calibri" w:eastAsia="Times New Roman" w:hAnsi="Calibri" w:cs="Calibri"/>
          <w:sz w:val="22"/>
          <w:szCs w:val="22"/>
        </w:rPr>
        <w:t>Excellent</w:t>
      </w:r>
      <w:r>
        <w:rPr>
          <w:rFonts w:ascii="Calibri" w:eastAsia="Times New Roman" w:hAnsi="Calibri" w:cs="Calibri"/>
          <w:sz w:val="22"/>
          <w:szCs w:val="22"/>
        </w:rPr>
        <w:t xml:space="preserve"> </w:t>
      </w:r>
      <w:r w:rsidRPr="00C20275">
        <w:rPr>
          <w:rFonts w:ascii="Calibri" w:eastAsia="Times New Roman" w:hAnsi="Calibri" w:cs="Calibri"/>
          <w:sz w:val="22"/>
          <w:szCs w:val="22"/>
        </w:rPr>
        <w:t>interpersonal</w:t>
      </w:r>
      <w:r>
        <w:rPr>
          <w:rFonts w:ascii="Calibri" w:eastAsia="Times New Roman" w:hAnsi="Calibri" w:cs="Calibri"/>
          <w:sz w:val="22"/>
          <w:szCs w:val="22"/>
        </w:rPr>
        <w:t xml:space="preserve">, speaking, and writing </w:t>
      </w:r>
      <w:r w:rsidRPr="00C20275">
        <w:rPr>
          <w:rFonts w:ascii="Calibri" w:eastAsia="Times New Roman" w:hAnsi="Calibri" w:cs="Calibri"/>
          <w:sz w:val="22"/>
          <w:szCs w:val="22"/>
        </w:rPr>
        <w:t>skills</w:t>
      </w:r>
      <w:r>
        <w:rPr>
          <w:rFonts w:ascii="Calibri" w:eastAsia="Times New Roman" w:hAnsi="Calibri" w:cs="Calibri"/>
          <w:sz w:val="22"/>
          <w:szCs w:val="22"/>
        </w:rPr>
        <w:t xml:space="preserve"> a </w:t>
      </w:r>
      <w:r w:rsidR="00A237A3">
        <w:rPr>
          <w:rFonts w:ascii="Calibri" w:eastAsia="Times New Roman" w:hAnsi="Calibri" w:cs="Calibri"/>
          <w:sz w:val="22"/>
          <w:szCs w:val="22"/>
        </w:rPr>
        <w:t>must.</w:t>
      </w:r>
    </w:p>
    <w:p w14:paraId="78324B88" w14:textId="2A83ED36" w:rsidR="00F255F1" w:rsidRDefault="00F255F1" w:rsidP="00F255F1">
      <w:pPr>
        <w:numPr>
          <w:ilvl w:val="0"/>
          <w:numId w:val="7"/>
        </w:numPr>
        <w:shd w:val="clear" w:color="auto" w:fill="FFFFFF"/>
        <w:rPr>
          <w:rFonts w:ascii="Calibri" w:eastAsia="Times New Roman" w:hAnsi="Calibri" w:cs="Calibri"/>
          <w:sz w:val="22"/>
          <w:szCs w:val="22"/>
        </w:rPr>
      </w:pPr>
      <w:r w:rsidRPr="00C20275">
        <w:rPr>
          <w:rFonts w:ascii="Calibri" w:eastAsia="Times New Roman" w:hAnsi="Calibri" w:cs="Calibri"/>
          <w:sz w:val="22"/>
          <w:szCs w:val="22"/>
        </w:rPr>
        <w:t>Proficiency with Word, Excel, PowerPoint</w:t>
      </w:r>
      <w:r>
        <w:rPr>
          <w:rFonts w:ascii="Calibri" w:eastAsia="Times New Roman" w:hAnsi="Calibri" w:cs="Calibri"/>
          <w:sz w:val="22"/>
          <w:szCs w:val="22"/>
        </w:rPr>
        <w:t xml:space="preserve">, and the </w:t>
      </w:r>
      <w:r w:rsidRPr="00C20275">
        <w:rPr>
          <w:rFonts w:ascii="Calibri" w:eastAsia="Times New Roman" w:hAnsi="Calibri" w:cs="Calibri"/>
          <w:sz w:val="22"/>
          <w:szCs w:val="22"/>
        </w:rPr>
        <w:t>CACTX </w:t>
      </w:r>
      <w:r w:rsidR="00EE2389">
        <w:rPr>
          <w:rFonts w:ascii="Calibri" w:eastAsia="Times New Roman" w:hAnsi="Calibri" w:cs="Calibri"/>
          <w:sz w:val="22"/>
          <w:szCs w:val="22"/>
        </w:rPr>
        <w:t>Apricot</w:t>
      </w:r>
      <w:r w:rsidRPr="00C20275">
        <w:rPr>
          <w:rFonts w:ascii="Calibri" w:eastAsia="Times New Roman" w:hAnsi="Calibri" w:cs="Calibri"/>
          <w:sz w:val="22"/>
          <w:szCs w:val="22"/>
        </w:rPr>
        <w:t> case tracking software</w:t>
      </w:r>
      <w:r>
        <w:rPr>
          <w:rFonts w:ascii="Calibri" w:eastAsia="Times New Roman" w:hAnsi="Calibri" w:cs="Calibri"/>
          <w:sz w:val="22"/>
          <w:szCs w:val="22"/>
        </w:rPr>
        <w:t xml:space="preserve"> </w:t>
      </w:r>
      <w:r w:rsidR="00A237A3" w:rsidRPr="00C20275">
        <w:rPr>
          <w:rFonts w:ascii="Calibri" w:eastAsia="Times New Roman" w:hAnsi="Calibri" w:cs="Calibri"/>
          <w:sz w:val="22"/>
          <w:szCs w:val="22"/>
        </w:rPr>
        <w:t>preferred.</w:t>
      </w:r>
    </w:p>
    <w:p w14:paraId="3C88A1CF" w14:textId="44A747A7" w:rsidR="00F255F1" w:rsidRDefault="00F255F1" w:rsidP="00F255F1">
      <w:pPr>
        <w:numPr>
          <w:ilvl w:val="0"/>
          <w:numId w:val="7"/>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Operational experience in a Children’s Advocacy Center </w:t>
      </w:r>
      <w:r w:rsidR="00A237A3">
        <w:rPr>
          <w:rFonts w:ascii="Calibri" w:eastAsia="Times New Roman" w:hAnsi="Calibri" w:cs="Calibri"/>
          <w:sz w:val="22"/>
          <w:szCs w:val="22"/>
        </w:rPr>
        <w:t>preferred.</w:t>
      </w:r>
    </w:p>
    <w:p w14:paraId="60B45059" w14:textId="77777777" w:rsidR="00F255F1" w:rsidRDefault="00F255F1" w:rsidP="00F255F1">
      <w:pPr>
        <w:numPr>
          <w:ilvl w:val="0"/>
          <w:numId w:val="7"/>
        </w:numPr>
        <w:shd w:val="clear" w:color="auto" w:fill="FFFFFF"/>
        <w:rPr>
          <w:rFonts w:ascii="Calibri" w:eastAsia="Times New Roman" w:hAnsi="Calibri" w:cs="Calibri"/>
          <w:sz w:val="22"/>
          <w:szCs w:val="22"/>
        </w:rPr>
      </w:pPr>
      <w:r>
        <w:rPr>
          <w:rFonts w:ascii="Calibri" w:eastAsia="Times New Roman" w:hAnsi="Calibri" w:cs="Calibri"/>
          <w:sz w:val="22"/>
          <w:szCs w:val="22"/>
        </w:rPr>
        <w:t>Belief in the mission of the Williamson County Children’s Advocacy Center</w:t>
      </w:r>
    </w:p>
    <w:p w14:paraId="007B517C" w14:textId="4BF6E6AC" w:rsidR="00F255F1" w:rsidRDefault="00F255F1" w:rsidP="00F255F1">
      <w:pPr>
        <w:numPr>
          <w:ilvl w:val="0"/>
          <w:numId w:val="7"/>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Ability to manage a diversity of </w:t>
      </w:r>
      <w:r w:rsidR="00A237A3">
        <w:rPr>
          <w:rFonts w:ascii="Calibri" w:eastAsia="Times New Roman" w:hAnsi="Calibri" w:cs="Calibri"/>
          <w:sz w:val="22"/>
          <w:szCs w:val="22"/>
        </w:rPr>
        <w:t>tasks.</w:t>
      </w:r>
    </w:p>
    <w:p w14:paraId="15F1ABC9" w14:textId="77777777" w:rsidR="00F255F1" w:rsidRDefault="00F255F1" w:rsidP="00F255F1">
      <w:pPr>
        <w:numPr>
          <w:ilvl w:val="0"/>
          <w:numId w:val="7"/>
        </w:numPr>
        <w:shd w:val="clear" w:color="auto" w:fill="FFFFFF"/>
        <w:rPr>
          <w:rFonts w:ascii="Calibri" w:eastAsia="Times New Roman" w:hAnsi="Calibri" w:cs="Calibri"/>
          <w:sz w:val="22"/>
          <w:szCs w:val="22"/>
        </w:rPr>
      </w:pPr>
      <w:r>
        <w:rPr>
          <w:rFonts w:ascii="Calibri" w:eastAsia="Times New Roman" w:hAnsi="Calibri" w:cs="Calibri"/>
          <w:sz w:val="22"/>
          <w:szCs w:val="22"/>
        </w:rPr>
        <w:t>Collaboration skills and a belief in the necessity of a team approach</w:t>
      </w:r>
    </w:p>
    <w:p w14:paraId="7357F82A" w14:textId="269037AC" w:rsidR="00F255F1" w:rsidRDefault="00F255F1" w:rsidP="00F255F1">
      <w:pPr>
        <w:numPr>
          <w:ilvl w:val="0"/>
          <w:numId w:val="7"/>
        </w:numPr>
        <w:shd w:val="clear" w:color="auto" w:fill="FFFFFF"/>
        <w:rPr>
          <w:rFonts w:ascii="Calibri" w:eastAsia="Times New Roman" w:hAnsi="Calibri" w:cs="Calibri"/>
          <w:sz w:val="22"/>
          <w:szCs w:val="22"/>
        </w:rPr>
      </w:pPr>
      <w:r>
        <w:rPr>
          <w:rFonts w:ascii="Calibri" w:eastAsia="Times New Roman" w:hAnsi="Calibri" w:cs="Calibri"/>
          <w:sz w:val="22"/>
          <w:szCs w:val="22"/>
        </w:rPr>
        <w:t xml:space="preserve">Excellent people skills, with an ability to partner with a dynamic leadership </w:t>
      </w:r>
      <w:r w:rsidR="00A237A3">
        <w:rPr>
          <w:rFonts w:ascii="Calibri" w:eastAsia="Times New Roman" w:hAnsi="Calibri" w:cs="Calibri"/>
          <w:sz w:val="22"/>
          <w:szCs w:val="22"/>
        </w:rPr>
        <w:t>team.</w:t>
      </w:r>
    </w:p>
    <w:p w14:paraId="10D846CE" w14:textId="77777777" w:rsidR="00F255F1" w:rsidRDefault="00F255F1" w:rsidP="00F255F1">
      <w:pPr>
        <w:numPr>
          <w:ilvl w:val="0"/>
          <w:numId w:val="7"/>
        </w:numPr>
        <w:shd w:val="clear" w:color="auto" w:fill="FFFFFF"/>
        <w:rPr>
          <w:rFonts w:ascii="Calibri" w:eastAsia="Times New Roman" w:hAnsi="Calibri" w:cs="Calibri"/>
          <w:sz w:val="22"/>
          <w:szCs w:val="22"/>
        </w:rPr>
      </w:pPr>
      <w:r>
        <w:rPr>
          <w:rFonts w:ascii="Calibri" w:eastAsia="Times New Roman" w:hAnsi="Calibri" w:cs="Calibri"/>
          <w:sz w:val="22"/>
          <w:szCs w:val="22"/>
        </w:rPr>
        <w:t>Personal qualities of integrity and credibility</w:t>
      </w:r>
    </w:p>
    <w:p w14:paraId="5420F91E" w14:textId="56CCFA1D" w:rsidR="00F255F1" w:rsidRPr="00C20275" w:rsidRDefault="00F255F1" w:rsidP="00F255F1">
      <w:pPr>
        <w:numPr>
          <w:ilvl w:val="0"/>
          <w:numId w:val="7"/>
        </w:numPr>
        <w:shd w:val="clear" w:color="auto" w:fill="FFFFFF" w:themeFill="background1"/>
        <w:rPr>
          <w:rFonts w:ascii="Calibri" w:eastAsia="Times New Roman" w:hAnsi="Calibri" w:cs="Calibri"/>
          <w:sz w:val="22"/>
          <w:szCs w:val="22"/>
        </w:rPr>
      </w:pPr>
      <w:proofErr w:type="gramStart"/>
      <w:r>
        <w:rPr>
          <w:rFonts w:ascii="Calibri" w:eastAsia="Times New Roman" w:hAnsi="Calibri" w:cs="Calibri"/>
          <w:sz w:val="22"/>
          <w:szCs w:val="22"/>
        </w:rPr>
        <w:t>Flexibility;</w:t>
      </w:r>
      <w:proofErr w:type="gramEnd"/>
      <w:r>
        <w:rPr>
          <w:rFonts w:ascii="Calibri" w:eastAsia="Times New Roman" w:hAnsi="Calibri" w:cs="Calibri"/>
          <w:sz w:val="22"/>
          <w:szCs w:val="22"/>
        </w:rPr>
        <w:t xml:space="preserve"> ability to work within an ambiguous, fast-moving environment, while also driving toward clarity and solutions; demonstrated resourcefulness in setting priorities and </w:t>
      </w:r>
      <w:r w:rsidRPr="5FD29CA4">
        <w:rPr>
          <w:rFonts w:ascii="Calibri" w:eastAsia="Times New Roman" w:hAnsi="Calibri" w:cs="Calibri"/>
          <w:sz w:val="22"/>
          <w:szCs w:val="22"/>
        </w:rPr>
        <w:t>guiding</w:t>
      </w:r>
      <w:r>
        <w:rPr>
          <w:rFonts w:ascii="Calibri" w:eastAsia="Times New Roman" w:hAnsi="Calibri" w:cs="Calibri"/>
          <w:sz w:val="22"/>
          <w:szCs w:val="22"/>
        </w:rPr>
        <w:t xml:space="preserve"> investment in people and </w:t>
      </w:r>
      <w:r w:rsidR="00A237A3">
        <w:rPr>
          <w:rFonts w:ascii="Calibri" w:eastAsia="Times New Roman" w:hAnsi="Calibri" w:cs="Calibri"/>
          <w:sz w:val="22"/>
          <w:szCs w:val="22"/>
        </w:rPr>
        <w:t>systems.</w:t>
      </w:r>
    </w:p>
    <w:p w14:paraId="1001DB27" w14:textId="09B5D95F" w:rsidR="00F255F1" w:rsidRDefault="00F255F1" w:rsidP="00F255F1">
      <w:pPr>
        <w:numPr>
          <w:ilvl w:val="0"/>
          <w:numId w:val="7"/>
        </w:numPr>
        <w:shd w:val="clear" w:color="auto" w:fill="FFFFFF" w:themeFill="background1"/>
        <w:rPr>
          <w:sz w:val="22"/>
          <w:szCs w:val="22"/>
        </w:rPr>
      </w:pPr>
      <w:r w:rsidRPr="414C6FDC">
        <w:rPr>
          <w:rFonts w:ascii="Calibri" w:eastAsia="Times New Roman" w:hAnsi="Calibri" w:cs="Calibri"/>
          <w:sz w:val="22"/>
          <w:szCs w:val="22"/>
        </w:rPr>
        <w:t xml:space="preserve">Must exhibit strong </w:t>
      </w:r>
      <w:r w:rsidRPr="128BD89C">
        <w:rPr>
          <w:rFonts w:ascii="Calibri" w:eastAsia="Times New Roman" w:hAnsi="Calibri" w:cs="Calibri"/>
          <w:sz w:val="22"/>
          <w:szCs w:val="22"/>
        </w:rPr>
        <w:t xml:space="preserve">organizational and </w:t>
      </w:r>
      <w:r w:rsidRPr="4ED9BEE8">
        <w:rPr>
          <w:rFonts w:ascii="Calibri" w:eastAsia="Times New Roman" w:hAnsi="Calibri" w:cs="Calibri"/>
          <w:sz w:val="22"/>
          <w:szCs w:val="22"/>
        </w:rPr>
        <w:t xml:space="preserve">interpersonal skills with </w:t>
      </w:r>
      <w:r w:rsidRPr="593004AA">
        <w:rPr>
          <w:rFonts w:ascii="Calibri" w:eastAsia="Times New Roman" w:hAnsi="Calibri" w:cs="Calibri"/>
          <w:sz w:val="22"/>
          <w:szCs w:val="22"/>
        </w:rPr>
        <w:t xml:space="preserve">ability to </w:t>
      </w:r>
      <w:r w:rsidRPr="7C821AB1">
        <w:rPr>
          <w:rFonts w:ascii="Calibri" w:eastAsia="Times New Roman" w:hAnsi="Calibri" w:cs="Calibri"/>
          <w:sz w:val="22"/>
          <w:szCs w:val="22"/>
        </w:rPr>
        <w:t>effectively communicate with</w:t>
      </w:r>
      <w:r w:rsidRPr="0AE2AE46">
        <w:rPr>
          <w:rFonts w:ascii="Calibri" w:eastAsia="Times New Roman" w:hAnsi="Calibri" w:cs="Calibri"/>
          <w:sz w:val="22"/>
          <w:szCs w:val="22"/>
        </w:rPr>
        <w:t xml:space="preserve"> a diverse group of </w:t>
      </w:r>
      <w:r w:rsidRPr="465D500A">
        <w:rPr>
          <w:rFonts w:ascii="Calibri" w:eastAsia="Times New Roman" w:hAnsi="Calibri" w:cs="Calibri"/>
          <w:sz w:val="22"/>
          <w:szCs w:val="22"/>
        </w:rPr>
        <w:t>individuals including high-level</w:t>
      </w:r>
      <w:r w:rsidRPr="50B395CC">
        <w:rPr>
          <w:rFonts w:ascii="Calibri" w:eastAsia="Times New Roman" w:hAnsi="Calibri" w:cs="Calibri"/>
          <w:sz w:val="22"/>
          <w:szCs w:val="22"/>
        </w:rPr>
        <w:t xml:space="preserve"> administrators</w:t>
      </w:r>
      <w:r w:rsidRPr="3345A47B">
        <w:rPr>
          <w:rFonts w:ascii="Calibri" w:eastAsia="Times New Roman" w:hAnsi="Calibri" w:cs="Calibri"/>
          <w:sz w:val="22"/>
          <w:szCs w:val="22"/>
        </w:rPr>
        <w:t xml:space="preserve">, </w:t>
      </w:r>
      <w:r w:rsidRPr="79E9D089">
        <w:rPr>
          <w:rFonts w:ascii="Calibri" w:eastAsia="Times New Roman" w:hAnsi="Calibri" w:cs="Calibri"/>
          <w:sz w:val="22"/>
          <w:szCs w:val="22"/>
        </w:rPr>
        <w:t>multi-disciplinary</w:t>
      </w:r>
      <w:r w:rsidRPr="3637B6D6">
        <w:rPr>
          <w:rFonts w:ascii="Calibri" w:eastAsia="Times New Roman" w:hAnsi="Calibri" w:cs="Calibri"/>
          <w:sz w:val="22"/>
          <w:szCs w:val="22"/>
        </w:rPr>
        <w:t xml:space="preserve"> team </w:t>
      </w:r>
      <w:r w:rsidRPr="07771F96">
        <w:rPr>
          <w:rFonts w:ascii="Calibri" w:eastAsia="Times New Roman" w:hAnsi="Calibri" w:cs="Calibri"/>
          <w:sz w:val="22"/>
          <w:szCs w:val="22"/>
        </w:rPr>
        <w:t xml:space="preserve">members, </w:t>
      </w:r>
      <w:r w:rsidRPr="58B68855">
        <w:rPr>
          <w:rFonts w:ascii="Calibri" w:eastAsia="Times New Roman" w:hAnsi="Calibri" w:cs="Calibri"/>
          <w:sz w:val="22"/>
          <w:szCs w:val="22"/>
        </w:rPr>
        <w:t xml:space="preserve">volunteers, interns, </w:t>
      </w:r>
      <w:r w:rsidRPr="15046EA2">
        <w:rPr>
          <w:rFonts w:ascii="Calibri" w:eastAsia="Times New Roman" w:hAnsi="Calibri" w:cs="Calibri"/>
          <w:sz w:val="22"/>
          <w:szCs w:val="22"/>
        </w:rPr>
        <w:t xml:space="preserve">donors, and peers; </w:t>
      </w:r>
      <w:r w:rsidRPr="111C3B74">
        <w:rPr>
          <w:rFonts w:ascii="Calibri" w:eastAsia="Times New Roman" w:hAnsi="Calibri" w:cs="Calibri"/>
          <w:sz w:val="22"/>
          <w:szCs w:val="22"/>
        </w:rPr>
        <w:t xml:space="preserve">ability to maintain a high </w:t>
      </w:r>
      <w:r w:rsidRPr="2291BDAE">
        <w:rPr>
          <w:rFonts w:ascii="Calibri" w:eastAsia="Times New Roman" w:hAnsi="Calibri" w:cs="Calibri"/>
          <w:sz w:val="22"/>
          <w:szCs w:val="22"/>
        </w:rPr>
        <w:t xml:space="preserve">level of </w:t>
      </w:r>
      <w:r w:rsidRPr="3E7FA04E">
        <w:rPr>
          <w:rFonts w:ascii="Calibri" w:eastAsia="Times New Roman" w:hAnsi="Calibri" w:cs="Calibri"/>
          <w:sz w:val="22"/>
          <w:szCs w:val="22"/>
        </w:rPr>
        <w:t xml:space="preserve">confidentiality; ability to initiate </w:t>
      </w:r>
      <w:r w:rsidRPr="76C338C8">
        <w:rPr>
          <w:rFonts w:ascii="Calibri" w:eastAsia="Times New Roman" w:hAnsi="Calibri" w:cs="Calibri"/>
          <w:sz w:val="22"/>
          <w:szCs w:val="22"/>
        </w:rPr>
        <w:t xml:space="preserve">positive interactions </w:t>
      </w:r>
      <w:r w:rsidRPr="1A154ED0">
        <w:rPr>
          <w:rFonts w:ascii="Calibri" w:eastAsia="Times New Roman" w:hAnsi="Calibri" w:cs="Calibri"/>
          <w:sz w:val="22"/>
          <w:szCs w:val="22"/>
        </w:rPr>
        <w:t xml:space="preserve">with co-workers, </w:t>
      </w:r>
      <w:r w:rsidRPr="2875E264">
        <w:rPr>
          <w:rFonts w:ascii="Calibri" w:eastAsia="Times New Roman" w:hAnsi="Calibri" w:cs="Calibri"/>
          <w:sz w:val="22"/>
          <w:szCs w:val="22"/>
        </w:rPr>
        <w:t xml:space="preserve">families, visitors, and </w:t>
      </w:r>
      <w:r w:rsidRPr="725117BC">
        <w:rPr>
          <w:rFonts w:ascii="Calibri" w:eastAsia="Times New Roman" w:hAnsi="Calibri" w:cs="Calibri"/>
          <w:sz w:val="22"/>
          <w:szCs w:val="22"/>
        </w:rPr>
        <w:t xml:space="preserve">stakeholders; </w:t>
      </w:r>
      <w:r w:rsidRPr="38F543CB">
        <w:rPr>
          <w:rFonts w:ascii="Calibri" w:eastAsia="Times New Roman" w:hAnsi="Calibri" w:cs="Calibri"/>
          <w:sz w:val="22"/>
          <w:szCs w:val="22"/>
        </w:rPr>
        <w:t xml:space="preserve">ability </w:t>
      </w:r>
      <w:r w:rsidRPr="0A34AC8B">
        <w:rPr>
          <w:rFonts w:ascii="Calibri" w:eastAsia="Times New Roman" w:hAnsi="Calibri" w:cs="Calibri"/>
          <w:sz w:val="22"/>
          <w:szCs w:val="22"/>
        </w:rPr>
        <w:t xml:space="preserve">to be proactive, </w:t>
      </w:r>
      <w:r w:rsidRPr="5B74154A">
        <w:rPr>
          <w:rFonts w:ascii="Calibri" w:eastAsia="Times New Roman" w:hAnsi="Calibri" w:cs="Calibri"/>
          <w:sz w:val="22"/>
          <w:szCs w:val="22"/>
        </w:rPr>
        <w:t>positive, and</w:t>
      </w:r>
      <w:r w:rsidRPr="77A6EED9">
        <w:rPr>
          <w:rFonts w:ascii="Calibri" w:eastAsia="Times New Roman" w:hAnsi="Calibri" w:cs="Calibri"/>
          <w:sz w:val="22"/>
          <w:szCs w:val="22"/>
        </w:rPr>
        <w:t xml:space="preserve"> </w:t>
      </w:r>
      <w:r w:rsidRPr="22184159">
        <w:rPr>
          <w:rFonts w:ascii="Calibri" w:eastAsia="Times New Roman" w:hAnsi="Calibri" w:cs="Calibri"/>
          <w:sz w:val="22"/>
          <w:szCs w:val="22"/>
        </w:rPr>
        <w:t xml:space="preserve">solutions </w:t>
      </w:r>
      <w:r w:rsidRPr="5E6627A5">
        <w:rPr>
          <w:rFonts w:ascii="Calibri" w:eastAsia="Times New Roman" w:hAnsi="Calibri" w:cs="Calibri"/>
          <w:sz w:val="22"/>
          <w:szCs w:val="22"/>
        </w:rPr>
        <w:t xml:space="preserve">oriented; ability to be </w:t>
      </w:r>
      <w:r w:rsidRPr="2FA59065">
        <w:rPr>
          <w:rFonts w:ascii="Calibri" w:eastAsia="Times New Roman" w:hAnsi="Calibri" w:cs="Calibri"/>
          <w:sz w:val="22"/>
          <w:szCs w:val="22"/>
        </w:rPr>
        <w:t xml:space="preserve">supportive of all team </w:t>
      </w:r>
      <w:r w:rsidRPr="3E0623F9">
        <w:rPr>
          <w:rFonts w:ascii="Calibri" w:eastAsia="Times New Roman" w:hAnsi="Calibri" w:cs="Calibri"/>
          <w:sz w:val="22"/>
          <w:szCs w:val="22"/>
        </w:rPr>
        <w:t>members is essential.</w:t>
      </w:r>
      <w:r w:rsidRPr="61583A00">
        <w:rPr>
          <w:rFonts w:ascii="Calibri" w:eastAsia="Times New Roman" w:hAnsi="Calibri" w:cs="Calibri"/>
          <w:sz w:val="22"/>
          <w:szCs w:val="22"/>
        </w:rPr>
        <w:t xml:space="preserve"> A positive “can</w:t>
      </w:r>
      <w:r w:rsidRPr="4B937305">
        <w:rPr>
          <w:rFonts w:ascii="Calibri" w:eastAsia="Times New Roman" w:hAnsi="Calibri" w:cs="Calibri"/>
          <w:sz w:val="22"/>
          <w:szCs w:val="22"/>
        </w:rPr>
        <w:t xml:space="preserve"> do”</w:t>
      </w:r>
      <w:r w:rsidRPr="4024F1CC">
        <w:rPr>
          <w:rFonts w:ascii="Calibri" w:eastAsia="Times New Roman" w:hAnsi="Calibri" w:cs="Calibri"/>
          <w:sz w:val="22"/>
          <w:szCs w:val="22"/>
        </w:rPr>
        <w:t xml:space="preserve"> attitude and </w:t>
      </w:r>
      <w:r w:rsidRPr="4E858560">
        <w:rPr>
          <w:rFonts w:ascii="Calibri" w:eastAsia="Times New Roman" w:hAnsi="Calibri" w:cs="Calibri"/>
          <w:sz w:val="22"/>
          <w:szCs w:val="22"/>
        </w:rPr>
        <w:t xml:space="preserve">willingness to work until </w:t>
      </w:r>
      <w:r w:rsidRPr="71D79B67">
        <w:rPr>
          <w:rFonts w:ascii="Calibri" w:eastAsia="Times New Roman" w:hAnsi="Calibri" w:cs="Calibri"/>
          <w:sz w:val="22"/>
          <w:szCs w:val="22"/>
        </w:rPr>
        <w:t xml:space="preserve">the job is done is </w:t>
      </w:r>
      <w:r w:rsidRPr="25EE09C5">
        <w:rPr>
          <w:rFonts w:ascii="Calibri" w:eastAsia="Times New Roman" w:hAnsi="Calibri" w:cs="Calibri"/>
          <w:sz w:val="22"/>
          <w:szCs w:val="22"/>
        </w:rPr>
        <w:t>a</w:t>
      </w:r>
      <w:r w:rsidRPr="71D79B67">
        <w:rPr>
          <w:rFonts w:ascii="Calibri" w:eastAsia="Times New Roman" w:hAnsi="Calibri" w:cs="Calibri"/>
          <w:sz w:val="22"/>
          <w:szCs w:val="22"/>
        </w:rPr>
        <w:t xml:space="preserve"> </w:t>
      </w:r>
      <w:r w:rsidR="00A237A3" w:rsidRPr="710456DF">
        <w:rPr>
          <w:rFonts w:ascii="Calibri" w:eastAsia="Times New Roman" w:hAnsi="Calibri" w:cs="Calibri"/>
          <w:sz w:val="22"/>
          <w:szCs w:val="22"/>
        </w:rPr>
        <w:t>must.</w:t>
      </w:r>
    </w:p>
    <w:p w14:paraId="2E973573" w14:textId="36DF1D61" w:rsidR="00D30AE8" w:rsidRPr="00950E01" w:rsidRDefault="00D30AE8" w:rsidP="00740F11">
      <w:pPr>
        <w:pStyle w:val="NormalWeb"/>
        <w:numPr>
          <w:ilvl w:val="0"/>
          <w:numId w:val="7"/>
        </w:numPr>
        <w:shd w:val="clear" w:color="auto" w:fill="FFFFFF"/>
        <w:spacing w:before="0" w:beforeAutospacing="0" w:after="0" w:afterAutospacing="0"/>
        <w:rPr>
          <w:rFonts w:ascii="Calibri" w:hAnsi="Calibri" w:cs="Calibri"/>
          <w:color w:val="000000"/>
          <w:sz w:val="22"/>
          <w:szCs w:val="22"/>
        </w:rPr>
      </w:pPr>
      <w:r w:rsidRPr="00950E01">
        <w:rPr>
          <w:rFonts w:ascii="Calibri" w:hAnsi="Calibri" w:cs="Calibri"/>
          <w:color w:val="000000"/>
          <w:sz w:val="22"/>
          <w:szCs w:val="22"/>
        </w:rPr>
        <w:t xml:space="preserve">Ability to pass </w:t>
      </w:r>
      <w:r w:rsidR="00F60673" w:rsidRPr="00950E01">
        <w:rPr>
          <w:rFonts w:ascii="Calibri" w:hAnsi="Calibri" w:cs="Calibri"/>
          <w:color w:val="000000"/>
          <w:sz w:val="22"/>
          <w:szCs w:val="22"/>
        </w:rPr>
        <w:t xml:space="preserve">annual </w:t>
      </w:r>
      <w:r w:rsidRPr="00950E01">
        <w:rPr>
          <w:rFonts w:ascii="Calibri" w:hAnsi="Calibri" w:cs="Calibri"/>
          <w:color w:val="000000"/>
          <w:sz w:val="22"/>
          <w:szCs w:val="22"/>
        </w:rPr>
        <w:t xml:space="preserve">criminal </w:t>
      </w:r>
      <w:r w:rsidR="006B1E4E" w:rsidRPr="00950E01">
        <w:rPr>
          <w:rFonts w:ascii="Calibri" w:hAnsi="Calibri" w:cs="Calibri"/>
          <w:color w:val="000000"/>
          <w:sz w:val="22"/>
          <w:szCs w:val="22"/>
        </w:rPr>
        <w:t xml:space="preserve">and </w:t>
      </w:r>
      <w:r w:rsidRPr="00950E01">
        <w:rPr>
          <w:rFonts w:ascii="Calibri" w:hAnsi="Calibri" w:cs="Calibri"/>
          <w:color w:val="000000"/>
          <w:sz w:val="22"/>
          <w:szCs w:val="22"/>
        </w:rPr>
        <w:t>CPS background checks</w:t>
      </w:r>
      <w:r w:rsidR="006B1E4E" w:rsidRPr="00950E01">
        <w:rPr>
          <w:rFonts w:ascii="Calibri" w:hAnsi="Calibri" w:cs="Calibri"/>
          <w:color w:val="000000"/>
          <w:sz w:val="22"/>
          <w:szCs w:val="22"/>
        </w:rPr>
        <w:t xml:space="preserve">, as well as the </w:t>
      </w:r>
      <w:r w:rsidR="002F6F5F" w:rsidRPr="00950E01">
        <w:rPr>
          <w:rFonts w:ascii="Calibri" w:hAnsi="Calibri" w:cs="Calibri"/>
          <w:color w:val="000000"/>
          <w:sz w:val="22"/>
          <w:szCs w:val="22"/>
        </w:rPr>
        <w:t xml:space="preserve">National Sex Offender Public Website </w:t>
      </w:r>
      <w:r w:rsidR="00042554">
        <w:rPr>
          <w:rFonts w:ascii="Calibri" w:hAnsi="Calibri" w:cs="Calibri"/>
          <w:color w:val="000000"/>
          <w:sz w:val="22"/>
          <w:szCs w:val="22"/>
        </w:rPr>
        <w:t xml:space="preserve">and SafeSport </w:t>
      </w:r>
      <w:r w:rsidR="00A237A3">
        <w:rPr>
          <w:rFonts w:ascii="Calibri" w:hAnsi="Calibri" w:cs="Calibri"/>
          <w:color w:val="000000"/>
          <w:sz w:val="22"/>
          <w:szCs w:val="22"/>
        </w:rPr>
        <w:t>registries.</w:t>
      </w:r>
    </w:p>
    <w:p w14:paraId="79EA45FB" w14:textId="4403BAA7" w:rsidR="00740F11" w:rsidRPr="00950E01" w:rsidRDefault="00D30AE8" w:rsidP="00184E8E">
      <w:pPr>
        <w:pStyle w:val="NormalWeb"/>
        <w:numPr>
          <w:ilvl w:val="0"/>
          <w:numId w:val="7"/>
        </w:numPr>
        <w:shd w:val="clear" w:color="auto" w:fill="FFFFFF"/>
        <w:spacing w:before="0" w:beforeAutospacing="0" w:after="0" w:afterAutospacing="0"/>
        <w:rPr>
          <w:rFonts w:ascii="Calibri" w:hAnsi="Calibri" w:cs="Calibri"/>
          <w:color w:val="000000"/>
          <w:sz w:val="22"/>
          <w:szCs w:val="22"/>
        </w:rPr>
      </w:pPr>
      <w:proofErr w:type="gramStart"/>
      <w:r w:rsidRPr="00950E01">
        <w:rPr>
          <w:rFonts w:ascii="Calibri" w:hAnsi="Calibri" w:cs="Calibri"/>
          <w:color w:val="000000"/>
          <w:sz w:val="22"/>
          <w:szCs w:val="22"/>
        </w:rPr>
        <w:lastRenderedPageBreak/>
        <w:t>Must</w:t>
      </w:r>
      <w:proofErr w:type="gramEnd"/>
      <w:r w:rsidRPr="00950E01">
        <w:rPr>
          <w:rFonts w:ascii="Calibri" w:hAnsi="Calibri" w:cs="Calibri"/>
          <w:color w:val="000000"/>
          <w:sz w:val="22"/>
          <w:szCs w:val="22"/>
        </w:rPr>
        <w:t xml:space="preserve"> also have reliable transportation and possess a valid Texas Driver’s License that meets the Center’s insurance company’s requirement for </w:t>
      </w:r>
      <w:r w:rsidR="00A237A3" w:rsidRPr="00950E01">
        <w:rPr>
          <w:rFonts w:ascii="Calibri" w:hAnsi="Calibri" w:cs="Calibri"/>
          <w:color w:val="000000"/>
          <w:sz w:val="22"/>
          <w:szCs w:val="22"/>
        </w:rPr>
        <w:t>coverage.</w:t>
      </w:r>
    </w:p>
    <w:p w14:paraId="497D0A09" w14:textId="77777777" w:rsidR="00950E01" w:rsidRPr="00950E01" w:rsidRDefault="00950E01" w:rsidP="00950E01">
      <w:pPr>
        <w:pStyle w:val="NormalWeb"/>
        <w:shd w:val="clear" w:color="auto" w:fill="FFFFFF"/>
        <w:spacing w:before="0" w:beforeAutospacing="0" w:after="0" w:afterAutospacing="0"/>
        <w:ind w:left="720"/>
        <w:rPr>
          <w:rFonts w:ascii="Calibri" w:hAnsi="Calibri" w:cs="Calibri"/>
          <w:color w:val="000000"/>
          <w:sz w:val="22"/>
          <w:szCs w:val="22"/>
        </w:rPr>
      </w:pPr>
    </w:p>
    <w:p w14:paraId="2B8B99C8" w14:textId="77777777" w:rsidR="00D30AE8" w:rsidRPr="00950E01" w:rsidRDefault="00D30AE8" w:rsidP="00525241">
      <w:pPr>
        <w:pStyle w:val="NormalWeb"/>
        <w:shd w:val="clear" w:color="auto" w:fill="FFFFFF"/>
        <w:spacing w:before="0" w:beforeAutospacing="0" w:after="0" w:afterAutospacing="0"/>
        <w:ind w:left="90"/>
        <w:rPr>
          <w:rFonts w:ascii="Calibri" w:hAnsi="Calibri" w:cs="Calibri"/>
          <w:color w:val="000000"/>
          <w:sz w:val="22"/>
          <w:szCs w:val="22"/>
        </w:rPr>
      </w:pPr>
      <w:r w:rsidRPr="00950E01">
        <w:rPr>
          <w:rFonts w:ascii="Calibri" w:hAnsi="Calibri" w:cs="Calibri"/>
          <w:b/>
          <w:bCs/>
          <w:color w:val="000000"/>
          <w:sz w:val="22"/>
          <w:szCs w:val="22"/>
        </w:rPr>
        <w:t>Physical Requirements:</w:t>
      </w:r>
    </w:p>
    <w:p w14:paraId="25976134" w14:textId="77777777" w:rsidR="00D30AE8" w:rsidRPr="00950E01" w:rsidRDefault="00D30AE8" w:rsidP="00950E01">
      <w:pPr>
        <w:pStyle w:val="NormalWeb"/>
        <w:numPr>
          <w:ilvl w:val="0"/>
          <w:numId w:val="13"/>
        </w:numPr>
        <w:shd w:val="clear" w:color="auto" w:fill="FFFFFF"/>
        <w:spacing w:before="0" w:beforeAutospacing="0" w:after="0" w:afterAutospacing="0"/>
        <w:ind w:left="720"/>
        <w:rPr>
          <w:rFonts w:ascii="Calibri" w:hAnsi="Calibri" w:cs="Calibri"/>
          <w:color w:val="000000"/>
          <w:sz w:val="22"/>
          <w:szCs w:val="22"/>
        </w:rPr>
      </w:pPr>
      <w:r w:rsidRPr="00950E01">
        <w:rPr>
          <w:rFonts w:ascii="Calibri" w:hAnsi="Calibri" w:cs="Calibri"/>
          <w:color w:val="000000"/>
          <w:sz w:val="22"/>
          <w:szCs w:val="22"/>
        </w:rPr>
        <w:t xml:space="preserve">Must be </w:t>
      </w:r>
      <w:r w:rsidR="00582C19" w:rsidRPr="00950E01">
        <w:rPr>
          <w:rFonts w:ascii="Calibri" w:hAnsi="Calibri" w:cs="Calibri"/>
          <w:color w:val="000000"/>
          <w:sz w:val="22"/>
          <w:szCs w:val="22"/>
        </w:rPr>
        <w:t xml:space="preserve">mobile and </w:t>
      </w:r>
      <w:r w:rsidRPr="00950E01">
        <w:rPr>
          <w:rFonts w:ascii="Calibri" w:hAnsi="Calibri" w:cs="Calibri"/>
          <w:color w:val="000000"/>
          <w:sz w:val="22"/>
          <w:szCs w:val="22"/>
        </w:rPr>
        <w:t>able to bend, stoop, reach, and moderately lift (up to 30 pounds).</w:t>
      </w:r>
    </w:p>
    <w:p w14:paraId="3B78CFAC" w14:textId="77777777" w:rsidR="00D30AE8" w:rsidRPr="00950E01" w:rsidRDefault="00D30AE8" w:rsidP="00950E01">
      <w:pPr>
        <w:pStyle w:val="NormalWeb"/>
        <w:numPr>
          <w:ilvl w:val="0"/>
          <w:numId w:val="13"/>
        </w:numPr>
        <w:shd w:val="clear" w:color="auto" w:fill="FFFFFF"/>
        <w:spacing w:before="0" w:beforeAutospacing="0" w:after="0" w:afterAutospacing="0"/>
        <w:ind w:left="720"/>
        <w:rPr>
          <w:rFonts w:ascii="Calibri" w:hAnsi="Calibri" w:cs="Calibri"/>
          <w:color w:val="000000"/>
          <w:sz w:val="22"/>
          <w:szCs w:val="22"/>
        </w:rPr>
      </w:pPr>
      <w:r w:rsidRPr="00950E01">
        <w:rPr>
          <w:rFonts w:ascii="Calibri" w:hAnsi="Calibri" w:cs="Calibri"/>
          <w:color w:val="000000"/>
          <w:sz w:val="22"/>
          <w:szCs w:val="22"/>
        </w:rPr>
        <w:t xml:space="preserve">Must be able to sit </w:t>
      </w:r>
      <w:r w:rsidR="006A25F1" w:rsidRPr="00950E01">
        <w:rPr>
          <w:rFonts w:ascii="Calibri" w:hAnsi="Calibri" w:cs="Calibri"/>
          <w:color w:val="000000"/>
          <w:sz w:val="22"/>
          <w:szCs w:val="22"/>
        </w:rPr>
        <w:t xml:space="preserve">or stand </w:t>
      </w:r>
      <w:r w:rsidRPr="00950E01">
        <w:rPr>
          <w:rFonts w:ascii="Calibri" w:hAnsi="Calibri" w:cs="Calibri"/>
          <w:color w:val="000000"/>
          <w:sz w:val="22"/>
          <w:szCs w:val="22"/>
        </w:rPr>
        <w:t>at a workstation and/or a computer screen for up to 2 hours at a time.</w:t>
      </w:r>
    </w:p>
    <w:p w14:paraId="1BF9D6FC" w14:textId="77777777" w:rsidR="00950E01" w:rsidRPr="00950E01" w:rsidRDefault="00950E01" w:rsidP="00950E01">
      <w:pPr>
        <w:tabs>
          <w:tab w:val="left" w:pos="820"/>
          <w:tab w:val="left" w:pos="821"/>
        </w:tabs>
        <w:rPr>
          <w:rFonts w:ascii="Calibri" w:hAnsi="Calibri" w:cs="Calibri"/>
          <w:sz w:val="22"/>
          <w:szCs w:val="22"/>
        </w:rPr>
      </w:pPr>
    </w:p>
    <w:p w14:paraId="115314E7" w14:textId="0F7A3132" w:rsidR="00950E01" w:rsidRDefault="00204F5A" w:rsidP="00525241">
      <w:pPr>
        <w:pStyle w:val="BodyText"/>
        <w:spacing w:before="11"/>
        <w:ind w:left="90" w:firstLine="0"/>
      </w:pPr>
      <w:r w:rsidRPr="00204F5A">
        <w:t>This is a full-time, grant-funded position that is projected to be ongoing. Occasional weekends and after-hours may be necessary for emergency interviews or for other activities. We provide 24/7/365-day emergency coverage to law enforcement and CPS for child interviews.</w:t>
      </w:r>
    </w:p>
    <w:p w14:paraId="54E5131A" w14:textId="77777777" w:rsidR="005B0410" w:rsidRDefault="005B0410" w:rsidP="00525241">
      <w:pPr>
        <w:pStyle w:val="BodyText"/>
        <w:spacing w:before="11"/>
        <w:ind w:left="90" w:firstLine="0"/>
      </w:pPr>
    </w:p>
    <w:p w14:paraId="565A6FD6" w14:textId="055B21CC" w:rsidR="005B0410" w:rsidRPr="0066488E" w:rsidRDefault="005B0410" w:rsidP="005B0410">
      <w:pPr>
        <w:pStyle w:val="NormalWeb"/>
        <w:shd w:val="clear" w:color="auto" w:fill="FFFFFF"/>
        <w:spacing w:before="0" w:beforeAutospacing="0" w:after="0" w:afterAutospacing="0"/>
        <w:rPr>
          <w:rFonts w:ascii="Calibri" w:hAnsi="Calibri" w:cs="Calibri"/>
          <w:i/>
          <w:iCs/>
          <w:color w:val="000000"/>
          <w:sz w:val="22"/>
          <w:szCs w:val="22"/>
        </w:rPr>
      </w:pPr>
      <w:r w:rsidRPr="0066488E">
        <w:rPr>
          <w:rFonts w:ascii="Calibri" w:hAnsi="Calibri" w:cs="Calibri"/>
          <w:b/>
          <w:bCs/>
          <w:i/>
          <w:iCs/>
          <w:color w:val="000000"/>
          <w:sz w:val="22"/>
          <w:szCs w:val="22"/>
        </w:rPr>
        <w:t>Reasonable Accommodations Statement:</w:t>
      </w:r>
      <w:r w:rsidRPr="0066488E">
        <w:rPr>
          <w:rFonts w:ascii="Calibri" w:hAnsi="Calibri" w:cs="Calibri"/>
          <w:i/>
          <w:iCs/>
          <w:color w:val="000000"/>
          <w:sz w:val="22"/>
          <w:szCs w:val="22"/>
        </w:rPr>
        <w:t xml:space="preserve"> </w:t>
      </w:r>
      <w:r w:rsidRPr="0066488E">
        <w:rPr>
          <w:i/>
          <w:iCs/>
          <w:color w:val="333333"/>
        </w:rPr>
        <w:t xml:space="preserve">To accomplish this job successfully, an individual must be able to perform, with or without reasonable accommodation, each function satisfactorily. Reasonable </w:t>
      </w:r>
      <w:proofErr w:type="gramStart"/>
      <w:r w:rsidRPr="0066488E">
        <w:rPr>
          <w:i/>
          <w:iCs/>
          <w:color w:val="333333"/>
        </w:rPr>
        <w:t>accommodations</w:t>
      </w:r>
      <w:proofErr w:type="gramEnd"/>
      <w:r w:rsidRPr="0066488E">
        <w:rPr>
          <w:i/>
          <w:iCs/>
          <w:color w:val="333333"/>
        </w:rPr>
        <w:t xml:space="preserve"> may be </w:t>
      </w:r>
      <w:proofErr w:type="gramStart"/>
      <w:r w:rsidRPr="0066488E">
        <w:rPr>
          <w:i/>
          <w:iCs/>
          <w:color w:val="333333"/>
        </w:rPr>
        <w:t>made</w:t>
      </w:r>
      <w:proofErr w:type="gramEnd"/>
      <w:r w:rsidRPr="0066488E">
        <w:rPr>
          <w:i/>
          <w:iCs/>
          <w:color w:val="333333"/>
        </w:rPr>
        <w:t xml:space="preserve"> to help enable qualified individuals with disabilities to perform the functions required</w:t>
      </w:r>
      <w:r w:rsidR="001E6916" w:rsidRPr="0066488E">
        <w:rPr>
          <w:i/>
          <w:iCs/>
          <w:color w:val="333333"/>
        </w:rPr>
        <w:t xml:space="preserve">. </w:t>
      </w:r>
    </w:p>
    <w:p w14:paraId="5F1F7F10" w14:textId="77777777" w:rsidR="005B0410" w:rsidRDefault="005B0410" w:rsidP="00525241">
      <w:pPr>
        <w:pStyle w:val="BodyText"/>
        <w:spacing w:before="11"/>
        <w:ind w:left="90" w:firstLine="0"/>
      </w:pPr>
    </w:p>
    <w:p w14:paraId="15DC8D9C" w14:textId="77777777" w:rsidR="00C8417F" w:rsidRDefault="00C8417F" w:rsidP="00525241">
      <w:pPr>
        <w:pStyle w:val="BodyText"/>
        <w:spacing w:before="11"/>
        <w:ind w:left="90" w:firstLine="0"/>
      </w:pPr>
    </w:p>
    <w:p w14:paraId="78A6D554" w14:textId="77777777" w:rsidR="00745520" w:rsidRPr="003D6689" w:rsidRDefault="00745520" w:rsidP="00745520">
      <w:pPr>
        <w:spacing w:before="1"/>
        <w:ind w:left="100" w:right="112"/>
        <w:rPr>
          <w:color w:val="2C2C2C"/>
        </w:rPr>
      </w:pPr>
      <w:r w:rsidRPr="003D6689">
        <w:rPr>
          <w:color w:val="2C2C2C"/>
        </w:rPr>
        <w:t>A cover letter is required for consideration</w:t>
      </w:r>
      <w:r>
        <w:rPr>
          <w:color w:val="2C2C2C"/>
        </w:rPr>
        <w:t xml:space="preserve">.  </w:t>
      </w:r>
    </w:p>
    <w:p w14:paraId="3352FF10" w14:textId="3D7DEE00" w:rsidR="00745520" w:rsidRPr="00851220" w:rsidRDefault="00745520" w:rsidP="00745520">
      <w:pPr>
        <w:spacing w:before="1"/>
        <w:ind w:left="100" w:right="112"/>
        <w:rPr>
          <w:i/>
        </w:rPr>
      </w:pPr>
      <w:r w:rsidRPr="003D6689">
        <w:rPr>
          <w:i/>
          <w:color w:val="2C2C2C"/>
          <w:u w:val="single" w:color="2C2C2C"/>
        </w:rPr>
        <w:t>To</w:t>
      </w:r>
      <w:r w:rsidRPr="003D6689">
        <w:rPr>
          <w:i/>
          <w:color w:val="2C2C2C"/>
          <w:spacing w:val="-6"/>
          <w:u w:val="single" w:color="2C2C2C"/>
        </w:rPr>
        <w:t xml:space="preserve"> </w:t>
      </w:r>
      <w:r w:rsidRPr="003D6689">
        <w:rPr>
          <w:i/>
          <w:color w:val="2C2C2C"/>
          <w:u w:val="single" w:color="2C2C2C"/>
        </w:rPr>
        <w:t>APPLY,</w:t>
      </w:r>
      <w:r w:rsidRPr="003D6689">
        <w:rPr>
          <w:i/>
          <w:color w:val="2C2C2C"/>
          <w:spacing w:val="-9"/>
          <w:u w:val="single" w:color="2C2C2C"/>
        </w:rPr>
        <w:t xml:space="preserve"> </w:t>
      </w:r>
      <w:r w:rsidRPr="003D6689">
        <w:rPr>
          <w:i/>
          <w:color w:val="2C2C2C"/>
          <w:u w:val="single" w:color="2C2C2C"/>
        </w:rPr>
        <w:t>please</w:t>
      </w:r>
      <w:r w:rsidRPr="003D6689">
        <w:rPr>
          <w:i/>
          <w:color w:val="2C2C2C"/>
          <w:spacing w:val="-7"/>
          <w:u w:val="single" w:color="2C2C2C"/>
        </w:rPr>
        <w:t xml:space="preserve"> </w:t>
      </w:r>
      <w:r w:rsidRPr="003D6689">
        <w:rPr>
          <w:i/>
          <w:color w:val="2C2C2C"/>
          <w:u w:val="single" w:color="2C2C2C"/>
        </w:rPr>
        <w:t>email</w:t>
      </w:r>
      <w:r>
        <w:rPr>
          <w:i/>
          <w:color w:val="2C2C2C"/>
          <w:u w:val="single" w:color="2C2C2C"/>
        </w:rPr>
        <w:t xml:space="preserve"> a</w:t>
      </w:r>
      <w:r w:rsidRPr="003D6689">
        <w:rPr>
          <w:i/>
          <w:color w:val="2C2C2C"/>
          <w:spacing w:val="-9"/>
          <w:u w:val="single" w:color="2C2C2C"/>
        </w:rPr>
        <w:t xml:space="preserve"> </w:t>
      </w:r>
      <w:r w:rsidRPr="003D6689">
        <w:rPr>
          <w:i/>
          <w:color w:val="2C2C2C"/>
          <w:u w:val="single" w:color="2C2C2C"/>
        </w:rPr>
        <w:t>cover</w:t>
      </w:r>
      <w:r w:rsidRPr="003D6689">
        <w:rPr>
          <w:i/>
          <w:color w:val="2C2C2C"/>
          <w:spacing w:val="-5"/>
          <w:u w:val="single" w:color="2C2C2C"/>
        </w:rPr>
        <w:t xml:space="preserve"> </w:t>
      </w:r>
      <w:r w:rsidRPr="003D6689">
        <w:rPr>
          <w:i/>
          <w:color w:val="2C2C2C"/>
          <w:u w:val="single" w:color="2C2C2C"/>
        </w:rPr>
        <w:t>letter,</w:t>
      </w:r>
      <w:r w:rsidRPr="003D6689">
        <w:rPr>
          <w:i/>
          <w:color w:val="2C2C2C"/>
          <w:spacing w:val="-8"/>
          <w:u w:val="single" w:color="2C2C2C"/>
        </w:rPr>
        <w:t xml:space="preserve"> </w:t>
      </w:r>
      <w:r w:rsidRPr="003D6689">
        <w:rPr>
          <w:i/>
          <w:color w:val="2C2C2C"/>
          <w:u w:val="single" w:color="2C2C2C"/>
        </w:rPr>
        <w:t>three</w:t>
      </w:r>
      <w:r w:rsidRPr="003D6689">
        <w:rPr>
          <w:i/>
          <w:color w:val="2C2C2C"/>
          <w:spacing w:val="-9"/>
          <w:u w:val="single" w:color="2C2C2C"/>
        </w:rPr>
        <w:t xml:space="preserve"> </w:t>
      </w:r>
      <w:r w:rsidRPr="003D6689">
        <w:rPr>
          <w:i/>
          <w:color w:val="2C2C2C"/>
          <w:u w:val="single" w:color="2C2C2C"/>
        </w:rPr>
        <w:t>references</w:t>
      </w:r>
      <w:r>
        <w:rPr>
          <w:i/>
          <w:color w:val="2C2C2C"/>
          <w:u w:val="single" w:color="2C2C2C"/>
        </w:rPr>
        <w:t>,</w:t>
      </w:r>
      <w:r w:rsidRPr="003D6689">
        <w:rPr>
          <w:i/>
          <w:color w:val="2C2C2C"/>
          <w:spacing w:val="-10"/>
          <w:u w:val="single" w:color="2C2C2C"/>
        </w:rPr>
        <w:t xml:space="preserve"> </w:t>
      </w:r>
      <w:r w:rsidRPr="003D6689">
        <w:rPr>
          <w:i/>
          <w:color w:val="2C2C2C"/>
          <w:u w:val="single" w:color="2C2C2C"/>
        </w:rPr>
        <w:t>and</w:t>
      </w:r>
      <w:r w:rsidRPr="003D6689">
        <w:rPr>
          <w:i/>
          <w:color w:val="2C2C2C"/>
          <w:spacing w:val="-6"/>
          <w:u w:val="single" w:color="2C2C2C"/>
        </w:rPr>
        <w:t xml:space="preserve"> </w:t>
      </w:r>
      <w:r w:rsidRPr="003D6689">
        <w:rPr>
          <w:i/>
          <w:color w:val="2C2C2C"/>
          <w:u w:val="single" w:color="2C2C2C"/>
        </w:rPr>
        <w:t>resume</w:t>
      </w:r>
      <w:r w:rsidRPr="003D6689">
        <w:rPr>
          <w:i/>
          <w:color w:val="2C2C2C"/>
          <w:spacing w:val="-8"/>
          <w:u w:val="single" w:color="2C2C2C"/>
        </w:rPr>
        <w:t xml:space="preserve"> </w:t>
      </w:r>
      <w:r w:rsidRPr="003D6689">
        <w:rPr>
          <w:i/>
          <w:color w:val="2C2C2C"/>
          <w:u w:val="single" w:color="2C2C2C"/>
        </w:rPr>
        <w:t>to</w:t>
      </w:r>
      <w:r w:rsidRPr="003D6689">
        <w:rPr>
          <w:i/>
          <w:color w:val="2C2C2C"/>
          <w:spacing w:val="-6"/>
        </w:rPr>
        <w:t xml:space="preserve"> </w:t>
      </w:r>
      <w:hyperlink r:id="rId11" w:history="1">
        <w:r w:rsidR="00A71CD0" w:rsidRPr="00551C8E">
          <w:rPr>
            <w:rStyle w:val="Hyperlink"/>
          </w:rPr>
          <w:t>hr@wilcocactx.org</w:t>
        </w:r>
        <w:r w:rsidR="00A71CD0" w:rsidRPr="00551C8E">
          <w:rPr>
            <w:rStyle w:val="Hyperlink"/>
            <w:spacing w:val="-8"/>
          </w:rPr>
          <w:t xml:space="preserve"> </w:t>
        </w:r>
      </w:hyperlink>
      <w:r w:rsidRPr="003D6689">
        <w:rPr>
          <w:i/>
          <w:color w:val="2C2C2C"/>
          <w:u w:val="single" w:color="2C2C2C"/>
        </w:rPr>
        <w:t>with</w:t>
      </w:r>
      <w:r w:rsidRPr="003D6689">
        <w:rPr>
          <w:i/>
          <w:color w:val="2C2C2C"/>
        </w:rPr>
        <w:t xml:space="preserve"> </w:t>
      </w:r>
      <w:r w:rsidRPr="003D6689">
        <w:rPr>
          <w:i/>
          <w:color w:val="2C2C2C"/>
          <w:u w:val="single" w:color="2C2C2C"/>
        </w:rPr>
        <w:t>the subject line “</w:t>
      </w:r>
      <w:r>
        <w:rPr>
          <w:i/>
          <w:color w:val="2C2C2C"/>
          <w:u w:val="single" w:color="2C2C2C"/>
        </w:rPr>
        <w:t>Forensic Interviewer</w:t>
      </w:r>
      <w:r w:rsidRPr="003D6689">
        <w:rPr>
          <w:i/>
          <w:color w:val="2C2C2C"/>
          <w:u w:val="single" w:color="2C2C2C"/>
        </w:rPr>
        <w:t xml:space="preserve"> –</w:t>
      </w:r>
      <w:r w:rsidRPr="003D6689">
        <w:rPr>
          <w:i/>
          <w:color w:val="2C2C2C"/>
          <w:spacing w:val="-3"/>
          <w:u w:val="single" w:color="2C2C2C"/>
        </w:rPr>
        <w:t xml:space="preserve"> </w:t>
      </w:r>
      <w:r w:rsidRPr="003D6689">
        <w:rPr>
          <w:i/>
          <w:color w:val="2C2C2C"/>
          <w:u w:val="single" w:color="2C2C2C"/>
        </w:rPr>
        <w:t>Applicant”.</w:t>
      </w:r>
    </w:p>
    <w:p w14:paraId="050D2999" w14:textId="77777777" w:rsidR="00C8417F" w:rsidRPr="00950E01" w:rsidRDefault="00C8417F" w:rsidP="00525241">
      <w:pPr>
        <w:pStyle w:val="BodyText"/>
        <w:spacing w:before="11"/>
        <w:ind w:left="90" w:firstLine="0"/>
      </w:pPr>
    </w:p>
    <w:p w14:paraId="3B559A31" w14:textId="77777777" w:rsidR="00950E01" w:rsidRPr="00950E01" w:rsidRDefault="00950E01" w:rsidP="00525241">
      <w:pPr>
        <w:pStyle w:val="BodyText"/>
        <w:spacing w:before="11"/>
        <w:ind w:left="90" w:hanging="90"/>
      </w:pPr>
    </w:p>
    <w:p w14:paraId="4C2D970F" w14:textId="502E5867" w:rsidR="00740F11" w:rsidRPr="0037639D" w:rsidRDefault="00740F11" w:rsidP="00525241">
      <w:pPr>
        <w:spacing w:before="1"/>
        <w:ind w:left="90" w:right="112"/>
        <w:rPr>
          <w:rFonts w:ascii="Calibri" w:hAnsi="Calibri" w:cs="Calibri"/>
          <w:i/>
          <w:sz w:val="22"/>
          <w:szCs w:val="22"/>
        </w:rPr>
      </w:pPr>
    </w:p>
    <w:sectPr w:rsidR="00740F11" w:rsidRPr="0037639D" w:rsidSect="0037639D">
      <w:pgSz w:w="12240" w:h="15840"/>
      <w:pgMar w:top="1152" w:right="1152" w:bottom="1008"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2C1B9" w14:textId="77777777" w:rsidR="00417EC8" w:rsidRDefault="00417EC8" w:rsidP="00BA276F">
      <w:r>
        <w:separator/>
      </w:r>
    </w:p>
  </w:endnote>
  <w:endnote w:type="continuationSeparator" w:id="0">
    <w:p w14:paraId="01A63916" w14:textId="77777777" w:rsidR="00417EC8" w:rsidRDefault="00417EC8" w:rsidP="00BA276F">
      <w:r>
        <w:continuationSeparator/>
      </w:r>
    </w:p>
  </w:endnote>
  <w:endnote w:type="continuationNotice" w:id="1">
    <w:p w14:paraId="57FECCAF" w14:textId="77777777" w:rsidR="00417EC8" w:rsidRDefault="00417E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74AE53" w14:textId="77777777" w:rsidR="00417EC8" w:rsidRDefault="00417EC8" w:rsidP="00BA276F">
      <w:r>
        <w:separator/>
      </w:r>
    </w:p>
  </w:footnote>
  <w:footnote w:type="continuationSeparator" w:id="0">
    <w:p w14:paraId="5A1AA9AC" w14:textId="77777777" w:rsidR="00417EC8" w:rsidRDefault="00417EC8" w:rsidP="00BA276F">
      <w:r>
        <w:continuationSeparator/>
      </w:r>
    </w:p>
  </w:footnote>
  <w:footnote w:type="continuationNotice" w:id="1">
    <w:p w14:paraId="3B6F31FA" w14:textId="77777777" w:rsidR="00417EC8" w:rsidRDefault="00417EC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74ADA"/>
    <w:multiLevelType w:val="hybridMultilevel"/>
    <w:tmpl w:val="878CAF9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2611B44"/>
    <w:multiLevelType w:val="hybridMultilevel"/>
    <w:tmpl w:val="E2F8C272"/>
    <w:lvl w:ilvl="0" w:tplc="04090001">
      <w:start w:val="1"/>
      <w:numFmt w:val="bullet"/>
      <w:lvlText w:val=""/>
      <w:lvlJc w:val="left"/>
      <w:pPr>
        <w:ind w:left="720" w:hanging="360"/>
      </w:pPr>
      <w:rPr>
        <w:rFonts w:ascii="Symbol" w:hAnsi="Symbol" w:hint="default"/>
      </w:rPr>
    </w:lvl>
    <w:lvl w:ilvl="1" w:tplc="1E7A9C9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2414F3"/>
    <w:multiLevelType w:val="hybridMultilevel"/>
    <w:tmpl w:val="C98A2BD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585056"/>
    <w:multiLevelType w:val="hybridMultilevel"/>
    <w:tmpl w:val="8FCCF5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7EA4674"/>
    <w:multiLevelType w:val="hybridMultilevel"/>
    <w:tmpl w:val="95382838"/>
    <w:lvl w:ilvl="0" w:tplc="5FFCDF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044DB"/>
    <w:multiLevelType w:val="hybridMultilevel"/>
    <w:tmpl w:val="41DCF05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77077"/>
    <w:multiLevelType w:val="hybridMultilevel"/>
    <w:tmpl w:val="8C169E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7414FE"/>
    <w:multiLevelType w:val="hybridMultilevel"/>
    <w:tmpl w:val="357895BE"/>
    <w:lvl w:ilvl="0" w:tplc="04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8A042A8"/>
    <w:multiLevelType w:val="hybridMultilevel"/>
    <w:tmpl w:val="B68EFBC2"/>
    <w:lvl w:ilvl="0" w:tplc="04090001">
      <w:start w:val="1"/>
      <w:numFmt w:val="bullet"/>
      <w:lvlText w:val=""/>
      <w:lvlJc w:val="left"/>
      <w:pPr>
        <w:ind w:left="1440" w:hanging="360"/>
      </w:pPr>
      <w:rPr>
        <w:rFonts w:ascii="Symbol" w:hAnsi="Symbol" w:hint="default"/>
      </w:rPr>
    </w:lvl>
    <w:lvl w:ilvl="1" w:tplc="1E7A9C9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B01609"/>
    <w:multiLevelType w:val="hybridMultilevel"/>
    <w:tmpl w:val="FD961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1D1599"/>
    <w:multiLevelType w:val="hybridMultilevel"/>
    <w:tmpl w:val="8FEA8C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90D3C49"/>
    <w:multiLevelType w:val="multilevel"/>
    <w:tmpl w:val="11101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8646A7"/>
    <w:multiLevelType w:val="multilevel"/>
    <w:tmpl w:val="8278B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B306A1"/>
    <w:multiLevelType w:val="hybridMultilevel"/>
    <w:tmpl w:val="0658D204"/>
    <w:lvl w:ilvl="0" w:tplc="04090001">
      <w:start w:val="1"/>
      <w:numFmt w:val="bullet"/>
      <w:lvlText w:val=""/>
      <w:lvlJc w:val="left"/>
      <w:pPr>
        <w:ind w:left="820" w:hanging="360"/>
      </w:pPr>
      <w:rPr>
        <w:rFonts w:ascii="Symbol" w:hAnsi="Symbol" w:hint="default"/>
        <w:w w:val="100"/>
        <w:lang w:val="en-US" w:eastAsia="en-US" w:bidi="en-US"/>
      </w:rPr>
    </w:lvl>
    <w:lvl w:ilvl="1" w:tplc="DA8A9B82">
      <w:numFmt w:val="bullet"/>
      <w:lvlText w:val="•"/>
      <w:lvlJc w:val="left"/>
      <w:pPr>
        <w:ind w:left="1840" w:hanging="360"/>
      </w:pPr>
      <w:rPr>
        <w:rFonts w:hint="default"/>
        <w:lang w:val="en-US" w:eastAsia="en-US" w:bidi="en-US"/>
      </w:rPr>
    </w:lvl>
    <w:lvl w:ilvl="2" w:tplc="42D8ED7E">
      <w:numFmt w:val="bullet"/>
      <w:lvlText w:val="•"/>
      <w:lvlJc w:val="left"/>
      <w:pPr>
        <w:ind w:left="2860" w:hanging="360"/>
      </w:pPr>
      <w:rPr>
        <w:rFonts w:hint="default"/>
        <w:lang w:val="en-US" w:eastAsia="en-US" w:bidi="en-US"/>
      </w:rPr>
    </w:lvl>
    <w:lvl w:ilvl="3" w:tplc="98B26C06">
      <w:numFmt w:val="bullet"/>
      <w:lvlText w:val="•"/>
      <w:lvlJc w:val="left"/>
      <w:pPr>
        <w:ind w:left="3880" w:hanging="360"/>
      </w:pPr>
      <w:rPr>
        <w:rFonts w:hint="default"/>
        <w:lang w:val="en-US" w:eastAsia="en-US" w:bidi="en-US"/>
      </w:rPr>
    </w:lvl>
    <w:lvl w:ilvl="4" w:tplc="9460CAF4">
      <w:numFmt w:val="bullet"/>
      <w:lvlText w:val="•"/>
      <w:lvlJc w:val="left"/>
      <w:pPr>
        <w:ind w:left="4900" w:hanging="360"/>
      </w:pPr>
      <w:rPr>
        <w:rFonts w:hint="default"/>
        <w:lang w:val="en-US" w:eastAsia="en-US" w:bidi="en-US"/>
      </w:rPr>
    </w:lvl>
    <w:lvl w:ilvl="5" w:tplc="A7EC8516">
      <w:numFmt w:val="bullet"/>
      <w:lvlText w:val="•"/>
      <w:lvlJc w:val="left"/>
      <w:pPr>
        <w:ind w:left="5920" w:hanging="360"/>
      </w:pPr>
      <w:rPr>
        <w:rFonts w:hint="default"/>
        <w:lang w:val="en-US" w:eastAsia="en-US" w:bidi="en-US"/>
      </w:rPr>
    </w:lvl>
    <w:lvl w:ilvl="6" w:tplc="2D98B09E">
      <w:numFmt w:val="bullet"/>
      <w:lvlText w:val="•"/>
      <w:lvlJc w:val="left"/>
      <w:pPr>
        <w:ind w:left="6940" w:hanging="360"/>
      </w:pPr>
      <w:rPr>
        <w:rFonts w:hint="default"/>
        <w:lang w:val="en-US" w:eastAsia="en-US" w:bidi="en-US"/>
      </w:rPr>
    </w:lvl>
    <w:lvl w:ilvl="7" w:tplc="2246238A">
      <w:numFmt w:val="bullet"/>
      <w:lvlText w:val="•"/>
      <w:lvlJc w:val="left"/>
      <w:pPr>
        <w:ind w:left="7960" w:hanging="360"/>
      </w:pPr>
      <w:rPr>
        <w:rFonts w:hint="default"/>
        <w:lang w:val="en-US" w:eastAsia="en-US" w:bidi="en-US"/>
      </w:rPr>
    </w:lvl>
    <w:lvl w:ilvl="8" w:tplc="EA66CA46">
      <w:numFmt w:val="bullet"/>
      <w:lvlText w:val="•"/>
      <w:lvlJc w:val="left"/>
      <w:pPr>
        <w:ind w:left="8980" w:hanging="360"/>
      </w:pPr>
      <w:rPr>
        <w:rFonts w:hint="default"/>
        <w:lang w:val="en-US" w:eastAsia="en-US" w:bidi="en-US"/>
      </w:rPr>
    </w:lvl>
  </w:abstractNum>
  <w:abstractNum w:abstractNumId="14" w15:restartNumberingAfterBreak="0">
    <w:nsid w:val="7D8F1BA6"/>
    <w:multiLevelType w:val="hybridMultilevel"/>
    <w:tmpl w:val="B27A6C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207650">
    <w:abstractNumId w:val="1"/>
  </w:num>
  <w:num w:numId="2" w16cid:durableId="1332753581">
    <w:abstractNumId w:val="4"/>
  </w:num>
  <w:num w:numId="3" w16cid:durableId="1966538953">
    <w:abstractNumId w:val="8"/>
  </w:num>
  <w:num w:numId="4" w16cid:durableId="737633522">
    <w:abstractNumId w:val="14"/>
  </w:num>
  <w:num w:numId="5" w16cid:durableId="1959943492">
    <w:abstractNumId w:val="10"/>
  </w:num>
  <w:num w:numId="6" w16cid:durableId="1823689412">
    <w:abstractNumId w:val="6"/>
  </w:num>
  <w:num w:numId="7" w16cid:durableId="636448087">
    <w:abstractNumId w:val="5"/>
  </w:num>
  <w:num w:numId="8" w16cid:durableId="1523977105">
    <w:abstractNumId w:val="2"/>
  </w:num>
  <w:num w:numId="9" w16cid:durableId="4601628">
    <w:abstractNumId w:val="0"/>
  </w:num>
  <w:num w:numId="10" w16cid:durableId="1602452366">
    <w:abstractNumId w:val="9"/>
  </w:num>
  <w:num w:numId="11" w16cid:durableId="45685396">
    <w:abstractNumId w:val="3"/>
  </w:num>
  <w:num w:numId="12" w16cid:durableId="907494443">
    <w:abstractNumId w:val="13"/>
  </w:num>
  <w:num w:numId="13" w16cid:durableId="313459791">
    <w:abstractNumId w:val="7"/>
  </w:num>
  <w:num w:numId="14" w16cid:durableId="1799570085">
    <w:abstractNumId w:val="12"/>
  </w:num>
  <w:num w:numId="15" w16cid:durableId="10187759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2D4"/>
    <w:rsid w:val="0001228A"/>
    <w:rsid w:val="00030E5C"/>
    <w:rsid w:val="00042554"/>
    <w:rsid w:val="000D58C7"/>
    <w:rsid w:val="0014496D"/>
    <w:rsid w:val="00184E8E"/>
    <w:rsid w:val="00190244"/>
    <w:rsid w:val="001B06AC"/>
    <w:rsid w:val="001E6916"/>
    <w:rsid w:val="001F253F"/>
    <w:rsid w:val="00204F5A"/>
    <w:rsid w:val="00224292"/>
    <w:rsid w:val="00255EF4"/>
    <w:rsid w:val="002725A5"/>
    <w:rsid w:val="00283203"/>
    <w:rsid w:val="00285670"/>
    <w:rsid w:val="002A0F1E"/>
    <w:rsid w:val="002A6C8E"/>
    <w:rsid w:val="002F6F5F"/>
    <w:rsid w:val="00317B04"/>
    <w:rsid w:val="00364A4D"/>
    <w:rsid w:val="0037521A"/>
    <w:rsid w:val="0037639D"/>
    <w:rsid w:val="00382656"/>
    <w:rsid w:val="003A6F7F"/>
    <w:rsid w:val="003B4F67"/>
    <w:rsid w:val="00417EC8"/>
    <w:rsid w:val="00420D1B"/>
    <w:rsid w:val="00443C5C"/>
    <w:rsid w:val="00447DD3"/>
    <w:rsid w:val="00455B05"/>
    <w:rsid w:val="004619DF"/>
    <w:rsid w:val="00471F0D"/>
    <w:rsid w:val="00484EF0"/>
    <w:rsid w:val="00486DA0"/>
    <w:rsid w:val="004A635C"/>
    <w:rsid w:val="004F2D99"/>
    <w:rsid w:val="00525241"/>
    <w:rsid w:val="005318A0"/>
    <w:rsid w:val="00536EF2"/>
    <w:rsid w:val="00546E12"/>
    <w:rsid w:val="00582C19"/>
    <w:rsid w:val="005B0410"/>
    <w:rsid w:val="005D09F5"/>
    <w:rsid w:val="00630A11"/>
    <w:rsid w:val="00643CCB"/>
    <w:rsid w:val="0065092E"/>
    <w:rsid w:val="00665206"/>
    <w:rsid w:val="006A25F1"/>
    <w:rsid w:val="006B1E4E"/>
    <w:rsid w:val="006C208E"/>
    <w:rsid w:val="006D3869"/>
    <w:rsid w:val="00703FC6"/>
    <w:rsid w:val="00706770"/>
    <w:rsid w:val="007261CF"/>
    <w:rsid w:val="00740F11"/>
    <w:rsid w:val="00745520"/>
    <w:rsid w:val="00765C62"/>
    <w:rsid w:val="00771FA0"/>
    <w:rsid w:val="00783084"/>
    <w:rsid w:val="007A4003"/>
    <w:rsid w:val="007C5F86"/>
    <w:rsid w:val="007F7DB2"/>
    <w:rsid w:val="00814D8F"/>
    <w:rsid w:val="00837910"/>
    <w:rsid w:val="00850EF9"/>
    <w:rsid w:val="00861615"/>
    <w:rsid w:val="00880239"/>
    <w:rsid w:val="008A658D"/>
    <w:rsid w:val="008B1F1C"/>
    <w:rsid w:val="008C6CA9"/>
    <w:rsid w:val="008D21E0"/>
    <w:rsid w:val="008D6BD2"/>
    <w:rsid w:val="009224C9"/>
    <w:rsid w:val="00922C3D"/>
    <w:rsid w:val="00950E01"/>
    <w:rsid w:val="009A66A4"/>
    <w:rsid w:val="009B3D25"/>
    <w:rsid w:val="009C47FF"/>
    <w:rsid w:val="009F5D61"/>
    <w:rsid w:val="00A237A3"/>
    <w:rsid w:val="00A314CE"/>
    <w:rsid w:val="00A3264C"/>
    <w:rsid w:val="00A471F4"/>
    <w:rsid w:val="00A653AD"/>
    <w:rsid w:val="00A71CD0"/>
    <w:rsid w:val="00A8296F"/>
    <w:rsid w:val="00A937C5"/>
    <w:rsid w:val="00AC372E"/>
    <w:rsid w:val="00AE2B54"/>
    <w:rsid w:val="00B1105F"/>
    <w:rsid w:val="00B4647D"/>
    <w:rsid w:val="00B53588"/>
    <w:rsid w:val="00B53D67"/>
    <w:rsid w:val="00B73748"/>
    <w:rsid w:val="00BA276F"/>
    <w:rsid w:val="00BD29F6"/>
    <w:rsid w:val="00BD7E93"/>
    <w:rsid w:val="00BF3964"/>
    <w:rsid w:val="00C04033"/>
    <w:rsid w:val="00C05217"/>
    <w:rsid w:val="00C05F51"/>
    <w:rsid w:val="00C12295"/>
    <w:rsid w:val="00C22757"/>
    <w:rsid w:val="00C520EA"/>
    <w:rsid w:val="00C6363D"/>
    <w:rsid w:val="00C72C74"/>
    <w:rsid w:val="00C75125"/>
    <w:rsid w:val="00C8417F"/>
    <w:rsid w:val="00CC6EA4"/>
    <w:rsid w:val="00D0260D"/>
    <w:rsid w:val="00D27999"/>
    <w:rsid w:val="00D30AE8"/>
    <w:rsid w:val="00D5074D"/>
    <w:rsid w:val="00D77595"/>
    <w:rsid w:val="00DC2252"/>
    <w:rsid w:val="00DD750A"/>
    <w:rsid w:val="00E26421"/>
    <w:rsid w:val="00E34408"/>
    <w:rsid w:val="00E44170"/>
    <w:rsid w:val="00E842D4"/>
    <w:rsid w:val="00EA2644"/>
    <w:rsid w:val="00EA7D41"/>
    <w:rsid w:val="00EA7E6B"/>
    <w:rsid w:val="00EB6597"/>
    <w:rsid w:val="00EE1BA8"/>
    <w:rsid w:val="00EE2389"/>
    <w:rsid w:val="00EE65A8"/>
    <w:rsid w:val="00F0500B"/>
    <w:rsid w:val="00F15D3A"/>
    <w:rsid w:val="00F241E7"/>
    <w:rsid w:val="00F255F1"/>
    <w:rsid w:val="00F31F31"/>
    <w:rsid w:val="00F36C59"/>
    <w:rsid w:val="00F60673"/>
    <w:rsid w:val="00F7170B"/>
    <w:rsid w:val="00F84965"/>
    <w:rsid w:val="00FE3D46"/>
    <w:rsid w:val="00FE47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26C7"/>
  <w15:chartTrackingRefBased/>
  <w15:docId w15:val="{29625AA5-21F1-4923-927D-B9CB480EE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E842D4"/>
    <w:pPr>
      <w:widowControl w:val="0"/>
      <w:autoSpaceDE w:val="0"/>
      <w:autoSpaceDN w:val="0"/>
      <w:ind w:left="100"/>
      <w:outlineLvl w:val="0"/>
    </w:pPr>
    <w:rPr>
      <w:rFonts w:ascii="Calibri" w:eastAsia="Calibri" w:hAnsi="Calibri" w:cs="Calibri"/>
      <w:b/>
      <w:bCs/>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30AE8"/>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nhideWhenUsed/>
    <w:rsid w:val="00BA276F"/>
    <w:pPr>
      <w:tabs>
        <w:tab w:val="center" w:pos="4680"/>
        <w:tab w:val="right" w:pos="9360"/>
      </w:tabs>
    </w:pPr>
  </w:style>
  <w:style w:type="character" w:customStyle="1" w:styleId="HeaderChar">
    <w:name w:val="Header Char"/>
    <w:basedOn w:val="DefaultParagraphFont"/>
    <w:link w:val="Header"/>
    <w:rsid w:val="00BA276F"/>
  </w:style>
  <w:style w:type="paragraph" w:styleId="Footer">
    <w:name w:val="footer"/>
    <w:basedOn w:val="Normal"/>
    <w:link w:val="FooterChar"/>
    <w:uiPriority w:val="99"/>
    <w:unhideWhenUsed/>
    <w:rsid w:val="00BA276F"/>
    <w:pPr>
      <w:tabs>
        <w:tab w:val="center" w:pos="4680"/>
        <w:tab w:val="right" w:pos="9360"/>
      </w:tabs>
    </w:pPr>
  </w:style>
  <w:style w:type="character" w:customStyle="1" w:styleId="FooterChar">
    <w:name w:val="Footer Char"/>
    <w:basedOn w:val="DefaultParagraphFont"/>
    <w:link w:val="Footer"/>
    <w:uiPriority w:val="99"/>
    <w:rsid w:val="00BA276F"/>
  </w:style>
  <w:style w:type="character" w:customStyle="1" w:styleId="Heading1Char">
    <w:name w:val="Heading 1 Char"/>
    <w:basedOn w:val="DefaultParagraphFont"/>
    <w:link w:val="Heading1"/>
    <w:uiPriority w:val="9"/>
    <w:rsid w:val="00E842D4"/>
    <w:rPr>
      <w:rFonts w:ascii="Calibri" w:eastAsia="Calibri" w:hAnsi="Calibri" w:cs="Calibri"/>
      <w:b/>
      <w:bCs/>
      <w:sz w:val="22"/>
      <w:szCs w:val="22"/>
      <w:lang w:bidi="en-US"/>
    </w:rPr>
  </w:style>
  <w:style w:type="paragraph" w:styleId="BodyText">
    <w:name w:val="Body Text"/>
    <w:basedOn w:val="Normal"/>
    <w:link w:val="BodyTextChar"/>
    <w:uiPriority w:val="1"/>
    <w:qFormat/>
    <w:rsid w:val="00E842D4"/>
    <w:pPr>
      <w:widowControl w:val="0"/>
      <w:autoSpaceDE w:val="0"/>
      <w:autoSpaceDN w:val="0"/>
      <w:ind w:left="820" w:hanging="361"/>
    </w:pPr>
    <w:rPr>
      <w:rFonts w:ascii="Calibri" w:eastAsia="Calibri" w:hAnsi="Calibri" w:cs="Calibri"/>
      <w:sz w:val="22"/>
      <w:szCs w:val="22"/>
      <w:lang w:bidi="en-US"/>
    </w:rPr>
  </w:style>
  <w:style w:type="character" w:customStyle="1" w:styleId="BodyTextChar">
    <w:name w:val="Body Text Char"/>
    <w:basedOn w:val="DefaultParagraphFont"/>
    <w:link w:val="BodyText"/>
    <w:uiPriority w:val="1"/>
    <w:rsid w:val="00E842D4"/>
    <w:rPr>
      <w:rFonts w:ascii="Calibri" w:eastAsia="Calibri" w:hAnsi="Calibri" w:cs="Calibri"/>
      <w:sz w:val="22"/>
      <w:szCs w:val="22"/>
      <w:lang w:bidi="en-US"/>
    </w:rPr>
  </w:style>
  <w:style w:type="paragraph" w:styleId="ListParagraph">
    <w:name w:val="List Paragraph"/>
    <w:basedOn w:val="Normal"/>
    <w:uiPriority w:val="1"/>
    <w:qFormat/>
    <w:rsid w:val="00E842D4"/>
    <w:pPr>
      <w:ind w:left="720"/>
      <w:contextualSpacing/>
    </w:pPr>
  </w:style>
  <w:style w:type="character" w:styleId="Hyperlink">
    <w:name w:val="Hyperlink"/>
    <w:basedOn w:val="DefaultParagraphFont"/>
    <w:uiPriority w:val="99"/>
    <w:unhideWhenUsed/>
    <w:rsid w:val="00950E01"/>
    <w:rPr>
      <w:color w:val="0563C1" w:themeColor="hyperlink"/>
      <w:u w:val="single"/>
    </w:rPr>
  </w:style>
  <w:style w:type="character" w:styleId="UnresolvedMention">
    <w:name w:val="Unresolved Mention"/>
    <w:basedOn w:val="DefaultParagraphFont"/>
    <w:uiPriority w:val="99"/>
    <w:semiHidden/>
    <w:unhideWhenUsed/>
    <w:rsid w:val="00A71C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317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r@wilcocactx.org%20"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nnaLedbetter\Williamson%20County%20Childrens%20Advocacy%20Center\Finance%20-%20Admin\Employment%20Information\Job%20Descriptions\Job%20Description%20-%20TEMPLATE%202021.06.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0DDBFECEF0345869C10824C54D924" ma:contentTypeVersion="3" ma:contentTypeDescription="Create a new document." ma:contentTypeScope="" ma:versionID="456192687ada09b70ef67a95daf3e5f2">
  <xsd:schema xmlns:xsd="http://www.w3.org/2001/XMLSchema" xmlns:xs="http://www.w3.org/2001/XMLSchema" xmlns:p="http://schemas.microsoft.com/office/2006/metadata/properties" xmlns:ns2="004743fb-478d-4ee1-b733-cb6952d0f9f0" targetNamespace="http://schemas.microsoft.com/office/2006/metadata/properties" ma:root="true" ma:fieldsID="b94501395c6e80cbc59d453a4dac0ae4" ns2:_="">
    <xsd:import namespace="004743fb-478d-4ee1-b733-cb6952d0f9f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743fb-478d-4ee1-b733-cb6952d0f9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EFFD93-B644-4454-9961-7F9A0FEEF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743fb-478d-4ee1-b733-cb6952d0f9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DD8AEC-6650-4DE6-8DDB-E2AD6DFFB8B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027966-1594-432F-B776-B954729957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Job Description - TEMPLATE 2021.06.24</Template>
  <TotalTime>14</TotalTime>
  <Pages>3</Pages>
  <Words>1061</Words>
  <Characters>6049</Characters>
  <Application>Microsoft Office Word</Application>
  <DocSecurity>0</DocSecurity>
  <Lines>50</Lines>
  <Paragraphs>14</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POSITION OVERVIEW</vt:lpstr>
      <vt:lpstr/>
      <vt:lpstr>Basic Description</vt:lpstr>
      <vt:lpstr/>
      <vt:lpstr>COVID-19 PRECAUTIONS</vt:lpstr>
    </vt:vector>
  </TitlesOfParts>
  <Company/>
  <LinksUpToDate>false</LinksUpToDate>
  <CharactersWithSpaces>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Ledbetter</dc:creator>
  <cp:keywords/>
  <dc:description/>
  <cp:lastModifiedBy>Shannon Soliz</cp:lastModifiedBy>
  <cp:revision>15</cp:revision>
  <cp:lastPrinted>2023-11-28T15:04:00Z</cp:lastPrinted>
  <dcterms:created xsi:type="dcterms:W3CDTF">2023-11-28T18:28:00Z</dcterms:created>
  <dcterms:modified xsi:type="dcterms:W3CDTF">2026-04-02T14:59:00Z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0x010100A4E0DDBFECEF0345869C10824C54D924</vt:lpwstr>
  </property>
  <property fmtid="{D5CDD505-2E9C-101B-9397-08002B2CF9AE}" pid="3" name="MediaServiceImageTags">
    <vt:lpwstr/>
  </property>
  <property fmtid="{D5CDD505-2E9C-101B-9397-08002B2CF9AE}" pid="4" name="Order">
    <vt:r8>2081100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